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70BA3" w14:textId="77777777" w:rsidR="001B429F" w:rsidRDefault="001B429F" w:rsidP="001B429F">
      <w:pPr>
        <w:jc w:val="center"/>
        <w:rPr>
          <w:rFonts w:ascii="Arial Narrow" w:hAnsi="Arial Narrow"/>
          <w:b/>
        </w:rPr>
      </w:pPr>
    </w:p>
    <w:p w14:paraId="48463F76" w14:textId="77777777" w:rsidR="001B429F" w:rsidRDefault="001B429F" w:rsidP="001B429F">
      <w:pPr>
        <w:jc w:val="center"/>
        <w:rPr>
          <w:rFonts w:ascii="Arial Narrow" w:hAnsi="Arial Narrow"/>
          <w:b/>
        </w:rPr>
      </w:pPr>
      <w:r>
        <w:rPr>
          <w:rFonts w:ascii="Arial Narrow" w:hAnsi="Arial Narrow"/>
          <w:b/>
        </w:rPr>
        <w:t>Pouvoir adjudicateur</w:t>
      </w:r>
    </w:p>
    <w:p w14:paraId="49FD6423" w14:textId="77777777" w:rsidR="001B429F" w:rsidRDefault="001B429F" w:rsidP="001B429F">
      <w:pPr>
        <w:jc w:val="center"/>
        <w:rPr>
          <w:rFonts w:ascii="Arial Narrow" w:hAnsi="Arial Narrow"/>
          <w:b/>
        </w:rPr>
      </w:pPr>
    </w:p>
    <w:p w14:paraId="18F77D7E" w14:textId="77777777" w:rsidR="001B429F" w:rsidRDefault="004E700A" w:rsidP="001B429F">
      <w:pPr>
        <w:jc w:val="center"/>
        <w:rPr>
          <w:rFonts w:ascii="Arial Narrow" w:hAnsi="Arial Narrow" w:cs="Arial"/>
          <w:b/>
          <w:sz w:val="20"/>
          <w:szCs w:val="20"/>
        </w:rPr>
      </w:pPr>
      <w:r>
        <w:rPr>
          <w:rFonts w:ascii="Arial Narrow" w:hAnsi="Arial Narrow" w:cs="Arial"/>
          <w:b/>
          <w:noProof/>
          <w:sz w:val="20"/>
          <w:szCs w:val="20"/>
        </w:rPr>
        <w:t xml:space="preserve">SEM </w:t>
      </w:r>
      <w:r w:rsidR="006F1411">
        <w:rPr>
          <w:rFonts w:ascii="Arial Narrow" w:hAnsi="Arial Narrow" w:cs="Arial"/>
          <w:b/>
          <w:noProof/>
          <w:sz w:val="20"/>
          <w:szCs w:val="20"/>
        </w:rPr>
        <w:t>INCITE</w:t>
      </w:r>
    </w:p>
    <w:p w14:paraId="6995F807" w14:textId="77777777" w:rsidR="001B429F" w:rsidRDefault="006F1411" w:rsidP="001B429F">
      <w:pPr>
        <w:jc w:val="center"/>
        <w:rPr>
          <w:rFonts w:ascii="Arial Narrow" w:hAnsi="Arial Narrow" w:cs="Arial"/>
          <w:noProof/>
          <w:sz w:val="20"/>
          <w:szCs w:val="20"/>
        </w:rPr>
      </w:pPr>
      <w:r>
        <w:rPr>
          <w:rFonts w:ascii="Arial Narrow" w:hAnsi="Arial Narrow" w:cs="Arial"/>
          <w:noProof/>
          <w:sz w:val="20"/>
          <w:szCs w:val="20"/>
        </w:rPr>
        <w:t xml:space="preserve">101, cours Victor Hugo </w:t>
      </w:r>
    </w:p>
    <w:p w14:paraId="395919A8" w14:textId="77777777" w:rsidR="001B429F" w:rsidRDefault="001B429F" w:rsidP="001B429F">
      <w:pPr>
        <w:jc w:val="center"/>
        <w:rPr>
          <w:rFonts w:ascii="Arial Narrow" w:hAnsi="Arial Narrow" w:cs="Arial"/>
          <w:sz w:val="20"/>
          <w:szCs w:val="20"/>
        </w:rPr>
      </w:pPr>
      <w:r>
        <w:rPr>
          <w:rFonts w:ascii="Arial Narrow" w:hAnsi="Arial Narrow" w:cs="Arial"/>
          <w:noProof/>
          <w:sz w:val="20"/>
          <w:szCs w:val="20"/>
        </w:rPr>
        <w:t>330</w:t>
      </w:r>
      <w:r w:rsidR="006F1411">
        <w:rPr>
          <w:rFonts w:ascii="Arial Narrow" w:hAnsi="Arial Narrow" w:cs="Arial"/>
          <w:noProof/>
          <w:sz w:val="20"/>
          <w:szCs w:val="20"/>
        </w:rPr>
        <w:t>74</w:t>
      </w:r>
      <w:r>
        <w:rPr>
          <w:rFonts w:ascii="Arial Narrow" w:hAnsi="Arial Narrow" w:cs="Arial"/>
          <w:noProof/>
          <w:sz w:val="20"/>
          <w:szCs w:val="20"/>
        </w:rPr>
        <w:t xml:space="preserve"> Bordeaux </w:t>
      </w:r>
      <w:r w:rsidR="006F1411">
        <w:rPr>
          <w:rFonts w:ascii="Arial Narrow" w:hAnsi="Arial Narrow" w:cs="Arial"/>
          <w:noProof/>
          <w:sz w:val="20"/>
          <w:szCs w:val="20"/>
        </w:rPr>
        <w:t>Cedex</w:t>
      </w:r>
    </w:p>
    <w:p w14:paraId="2A3A1833" w14:textId="77777777" w:rsidR="001B429F" w:rsidRDefault="001B429F" w:rsidP="001B429F">
      <w:pPr>
        <w:jc w:val="center"/>
        <w:rPr>
          <w:rFonts w:ascii="Arial Narrow" w:hAnsi="Arial Narrow" w:cs="Arial"/>
          <w:sz w:val="20"/>
          <w:szCs w:val="20"/>
        </w:rPr>
      </w:pPr>
      <w:r>
        <w:rPr>
          <w:rFonts w:ascii="Arial Narrow" w:hAnsi="Arial Narrow" w:cs="Arial"/>
          <w:noProof/>
          <w:sz w:val="20"/>
          <w:szCs w:val="20"/>
        </w:rPr>
        <w:t>Tél: 05.56.</w:t>
      </w:r>
      <w:r w:rsidR="006F1411">
        <w:rPr>
          <w:rFonts w:ascii="Arial Narrow" w:hAnsi="Arial Narrow" w:cs="Arial"/>
          <w:noProof/>
          <w:sz w:val="20"/>
          <w:szCs w:val="20"/>
        </w:rPr>
        <w:t>50.20.10</w:t>
      </w:r>
    </w:p>
    <w:p w14:paraId="11BF3206" w14:textId="77777777" w:rsidR="001B429F" w:rsidRPr="009B34C8" w:rsidRDefault="001B429F" w:rsidP="001B429F">
      <w:pPr>
        <w:jc w:val="center"/>
        <w:rPr>
          <w:rFonts w:ascii="Arial" w:hAnsi="Arial" w:cs="Arial"/>
          <w:b/>
          <w:noProof/>
        </w:rPr>
      </w:pPr>
    </w:p>
    <w:p w14:paraId="6EEECD52" w14:textId="77777777" w:rsidR="001B429F" w:rsidRDefault="001B429F" w:rsidP="001B429F">
      <w:pPr>
        <w:jc w:val="center"/>
        <w:rPr>
          <w:rFonts w:ascii="Arial Narrow" w:hAnsi="Arial Narrow" w:cs="Arial"/>
          <w:b/>
        </w:rPr>
      </w:pPr>
      <w:r>
        <w:rPr>
          <w:rFonts w:ascii="Arial Narrow" w:hAnsi="Arial Narrow" w:cs="Arial"/>
          <w:b/>
        </w:rPr>
        <w:t>Procédure formalisée</w:t>
      </w:r>
    </w:p>
    <w:p w14:paraId="5A47A505" w14:textId="77777777" w:rsidR="001B429F" w:rsidRDefault="001B429F" w:rsidP="001B429F">
      <w:pPr>
        <w:jc w:val="center"/>
        <w:rPr>
          <w:rFonts w:ascii="Arial Narrow" w:hAnsi="Arial Narrow" w:cs="Arial"/>
          <w:b/>
        </w:rPr>
      </w:pPr>
    </w:p>
    <w:p w14:paraId="09928FC1" w14:textId="77777777" w:rsidR="001B429F" w:rsidRDefault="001B429F" w:rsidP="001B429F">
      <w:pPr>
        <w:jc w:val="center"/>
        <w:rPr>
          <w:rFonts w:ascii="Arial Narrow" w:hAnsi="Arial Narrow" w:cs="Arial"/>
          <w:b/>
        </w:rPr>
      </w:pPr>
      <w:r>
        <w:rPr>
          <w:rFonts w:ascii="Arial Narrow" w:hAnsi="Arial Narrow" w:cs="Arial"/>
          <w:b/>
        </w:rPr>
        <w:t>MARCHE DE SERVICES</w:t>
      </w:r>
    </w:p>
    <w:p w14:paraId="56A197E8" w14:textId="77777777" w:rsidR="001B429F" w:rsidRPr="007464F9" w:rsidRDefault="001B429F" w:rsidP="001B429F">
      <w:pPr>
        <w:jc w:val="center"/>
        <w:rPr>
          <w:rFonts w:ascii="Arial Narrow" w:hAnsi="Arial Narrow" w:cs="Arial"/>
          <w:b/>
        </w:rPr>
      </w:pPr>
      <w:r w:rsidRPr="007464F9">
        <w:rPr>
          <w:rFonts w:ascii="Arial Narrow" w:hAnsi="Arial Narrow" w:cs="Arial"/>
          <w:b/>
        </w:rPr>
        <w:t>ORDONNANCE N°201</w:t>
      </w:r>
      <w:r w:rsidR="00A07E35" w:rsidRPr="007464F9">
        <w:rPr>
          <w:rFonts w:ascii="Arial Narrow" w:hAnsi="Arial Narrow" w:cs="Arial"/>
          <w:b/>
        </w:rPr>
        <w:t>8</w:t>
      </w:r>
      <w:r w:rsidRPr="007464F9">
        <w:rPr>
          <w:rFonts w:ascii="Arial Narrow" w:hAnsi="Arial Narrow" w:cs="Arial"/>
          <w:b/>
        </w:rPr>
        <w:t>-</w:t>
      </w:r>
      <w:r w:rsidR="006F07AE" w:rsidRPr="007464F9">
        <w:rPr>
          <w:rFonts w:ascii="Arial Narrow" w:hAnsi="Arial Narrow" w:cs="Arial"/>
          <w:b/>
        </w:rPr>
        <w:t>1074</w:t>
      </w:r>
      <w:r w:rsidRPr="007464F9">
        <w:rPr>
          <w:rFonts w:ascii="Arial Narrow" w:hAnsi="Arial Narrow" w:cs="Arial"/>
          <w:b/>
        </w:rPr>
        <w:t xml:space="preserve"> du 2</w:t>
      </w:r>
      <w:r w:rsidR="006F07AE" w:rsidRPr="007464F9">
        <w:rPr>
          <w:rFonts w:ascii="Arial Narrow" w:hAnsi="Arial Narrow" w:cs="Arial"/>
          <w:b/>
        </w:rPr>
        <w:t>6</w:t>
      </w:r>
      <w:r w:rsidRPr="007464F9">
        <w:rPr>
          <w:rFonts w:ascii="Arial Narrow" w:hAnsi="Arial Narrow" w:cs="Arial"/>
          <w:b/>
        </w:rPr>
        <w:t xml:space="preserve"> </w:t>
      </w:r>
      <w:r w:rsidR="006F07AE" w:rsidRPr="007464F9">
        <w:rPr>
          <w:rFonts w:ascii="Arial Narrow" w:hAnsi="Arial Narrow" w:cs="Arial"/>
          <w:b/>
        </w:rPr>
        <w:t xml:space="preserve">novembre </w:t>
      </w:r>
      <w:r w:rsidRPr="007464F9">
        <w:rPr>
          <w:rFonts w:ascii="Arial Narrow" w:hAnsi="Arial Narrow" w:cs="Arial"/>
          <w:b/>
        </w:rPr>
        <w:t>201</w:t>
      </w:r>
      <w:r w:rsidR="006F07AE" w:rsidRPr="007464F9">
        <w:rPr>
          <w:rFonts w:ascii="Arial Narrow" w:hAnsi="Arial Narrow" w:cs="Arial"/>
          <w:b/>
        </w:rPr>
        <w:t>8</w:t>
      </w:r>
    </w:p>
    <w:p w14:paraId="104D9359" w14:textId="77777777" w:rsidR="001B429F" w:rsidRPr="003A20D1" w:rsidRDefault="001B429F" w:rsidP="001B429F">
      <w:pPr>
        <w:jc w:val="center"/>
        <w:rPr>
          <w:rFonts w:ascii="Arial Narrow" w:hAnsi="Arial Narrow" w:cs="Arial"/>
          <w:b/>
        </w:rPr>
      </w:pPr>
      <w:r w:rsidRPr="007464F9">
        <w:rPr>
          <w:rFonts w:ascii="Arial Narrow" w:hAnsi="Arial Narrow" w:cs="Arial"/>
          <w:b/>
        </w:rPr>
        <w:t>DECRET n° 201</w:t>
      </w:r>
      <w:r w:rsidR="006F07AE" w:rsidRPr="007464F9">
        <w:rPr>
          <w:rFonts w:ascii="Arial Narrow" w:hAnsi="Arial Narrow" w:cs="Arial"/>
          <w:b/>
        </w:rPr>
        <w:t>8</w:t>
      </w:r>
      <w:r w:rsidRPr="007464F9">
        <w:rPr>
          <w:rFonts w:ascii="Arial Narrow" w:hAnsi="Arial Narrow" w:cs="Arial"/>
          <w:b/>
        </w:rPr>
        <w:t>-</w:t>
      </w:r>
      <w:r w:rsidR="006F07AE" w:rsidRPr="007464F9">
        <w:rPr>
          <w:rFonts w:ascii="Arial Narrow" w:hAnsi="Arial Narrow" w:cs="Arial"/>
          <w:b/>
        </w:rPr>
        <w:t>1075</w:t>
      </w:r>
      <w:r w:rsidRPr="007464F9">
        <w:rPr>
          <w:rFonts w:ascii="Arial Narrow" w:hAnsi="Arial Narrow" w:cs="Arial"/>
          <w:b/>
        </w:rPr>
        <w:t xml:space="preserve"> du </w:t>
      </w:r>
      <w:r w:rsidR="006F07AE" w:rsidRPr="007464F9">
        <w:rPr>
          <w:rFonts w:ascii="Arial Narrow" w:hAnsi="Arial Narrow" w:cs="Arial"/>
          <w:b/>
        </w:rPr>
        <w:t>3</w:t>
      </w:r>
      <w:r w:rsidRPr="007464F9">
        <w:rPr>
          <w:rFonts w:ascii="Arial Narrow" w:hAnsi="Arial Narrow" w:cs="Arial"/>
          <w:b/>
        </w:rPr>
        <w:t xml:space="preserve"> </w:t>
      </w:r>
      <w:r w:rsidR="006F07AE" w:rsidRPr="007464F9">
        <w:rPr>
          <w:rFonts w:ascii="Arial Narrow" w:hAnsi="Arial Narrow" w:cs="Arial"/>
          <w:b/>
        </w:rPr>
        <w:t>décembre</w:t>
      </w:r>
      <w:r w:rsidRPr="007464F9">
        <w:rPr>
          <w:rFonts w:ascii="Arial Narrow" w:hAnsi="Arial Narrow" w:cs="Arial"/>
          <w:b/>
        </w:rPr>
        <w:t xml:space="preserve"> 201</w:t>
      </w:r>
      <w:r w:rsidR="006F07AE" w:rsidRPr="007464F9">
        <w:rPr>
          <w:rFonts w:ascii="Arial Narrow" w:hAnsi="Arial Narrow" w:cs="Arial"/>
          <w:b/>
        </w:rPr>
        <w:t>8</w:t>
      </w:r>
    </w:p>
    <w:p w14:paraId="0B1A7EAC" w14:textId="77777777" w:rsidR="00A8773D" w:rsidRPr="003634B3" w:rsidRDefault="00A8773D" w:rsidP="00A8773D"/>
    <w:p w14:paraId="127A4EF3" w14:textId="77777777" w:rsidR="00A8773D" w:rsidRPr="00182A9A" w:rsidRDefault="00A8773D" w:rsidP="00A8773D">
      <w:pPr>
        <w:pBdr>
          <w:top w:val="single" w:sz="8" w:space="1" w:color="auto"/>
          <w:left w:val="single" w:sz="8" w:space="17" w:color="auto"/>
          <w:bottom w:val="single" w:sz="8" w:space="1" w:color="auto"/>
          <w:right w:val="single" w:sz="8" w:space="31" w:color="auto"/>
        </w:pBdr>
        <w:shd w:val="pct5" w:color="auto" w:fill="FFFFFF"/>
        <w:ind w:left="425" w:right="709"/>
        <w:jc w:val="center"/>
        <w:rPr>
          <w:rFonts w:cs="Arial"/>
          <w:b/>
          <w:sz w:val="16"/>
          <w:szCs w:val="16"/>
        </w:rPr>
      </w:pPr>
    </w:p>
    <w:p w14:paraId="7933782C" w14:textId="77777777" w:rsidR="007B2012" w:rsidRPr="00DD5A64" w:rsidRDefault="007B2012" w:rsidP="007B2012">
      <w:pPr>
        <w:pBdr>
          <w:top w:val="single" w:sz="8" w:space="1" w:color="auto"/>
          <w:left w:val="single" w:sz="8" w:space="17" w:color="auto"/>
          <w:bottom w:val="single" w:sz="8" w:space="1" w:color="auto"/>
          <w:right w:val="single" w:sz="8" w:space="31" w:color="auto"/>
        </w:pBdr>
        <w:shd w:val="pct5" w:color="auto" w:fill="FFFFFF"/>
        <w:ind w:left="425" w:right="709"/>
        <w:jc w:val="center"/>
        <w:rPr>
          <w:rFonts w:cs="Arial"/>
          <w:b/>
          <w:sz w:val="32"/>
          <w:szCs w:val="32"/>
        </w:rPr>
      </w:pPr>
      <w:r w:rsidRPr="00DD5A64">
        <w:rPr>
          <w:rFonts w:cs="Arial"/>
          <w:b/>
          <w:sz w:val="32"/>
          <w:szCs w:val="32"/>
        </w:rPr>
        <w:t>MARCHE D’EXPLOITATION DE</w:t>
      </w:r>
      <w:r w:rsidR="006F1411">
        <w:rPr>
          <w:rFonts w:cs="Arial"/>
          <w:b/>
          <w:sz w:val="32"/>
          <w:szCs w:val="32"/>
        </w:rPr>
        <w:t>S INSTALLATIONS THERMIQUES</w:t>
      </w:r>
      <w:r w:rsidRPr="00DD5A64">
        <w:rPr>
          <w:rFonts w:cs="Arial"/>
          <w:b/>
          <w:sz w:val="32"/>
          <w:szCs w:val="32"/>
        </w:rPr>
        <w:t xml:space="preserve"> DE TYPE </w:t>
      </w:r>
      <w:r w:rsidR="000C4F9E" w:rsidRPr="00D6524C">
        <w:rPr>
          <w:rFonts w:cs="Arial"/>
          <w:b/>
          <w:color w:val="4F81BD" w:themeColor="accent1"/>
          <w:sz w:val="32"/>
          <w:szCs w:val="32"/>
        </w:rPr>
        <w:t>MC</w:t>
      </w:r>
      <w:r w:rsidR="000C4F9E" w:rsidRPr="00D6524C">
        <w:rPr>
          <w:rFonts w:cs="Arial"/>
          <w:b/>
          <w:sz w:val="32"/>
          <w:szCs w:val="32"/>
        </w:rPr>
        <w:t>-</w:t>
      </w:r>
      <w:r w:rsidR="00ED5476" w:rsidRPr="00D6524C">
        <w:rPr>
          <w:rFonts w:cs="Arial"/>
          <w:b/>
          <w:sz w:val="32"/>
          <w:szCs w:val="32"/>
        </w:rPr>
        <w:t>PFI</w:t>
      </w:r>
    </w:p>
    <w:p w14:paraId="46961D28" w14:textId="77777777" w:rsidR="00A8773D" w:rsidRPr="00182A9A" w:rsidRDefault="00A8773D" w:rsidP="00A8773D">
      <w:pPr>
        <w:pBdr>
          <w:top w:val="single" w:sz="8" w:space="1" w:color="auto"/>
          <w:left w:val="single" w:sz="8" w:space="17" w:color="auto"/>
          <w:bottom w:val="single" w:sz="8" w:space="1" w:color="auto"/>
          <w:right w:val="single" w:sz="8" w:space="31" w:color="auto"/>
        </w:pBdr>
        <w:shd w:val="pct5" w:color="auto" w:fill="FFFFFF"/>
        <w:ind w:left="425" w:right="709"/>
        <w:jc w:val="center"/>
        <w:rPr>
          <w:rFonts w:cs="Arial"/>
          <w:sz w:val="16"/>
          <w:szCs w:val="16"/>
        </w:rPr>
      </w:pPr>
    </w:p>
    <w:p w14:paraId="07E95409" w14:textId="77777777" w:rsidR="00A8773D" w:rsidRPr="00182A9A" w:rsidRDefault="00A8773D" w:rsidP="00A8773D">
      <w:pPr>
        <w:ind w:left="425" w:right="709"/>
        <w:jc w:val="center"/>
        <w:rPr>
          <w:rFonts w:cs="Arial"/>
          <w:sz w:val="16"/>
          <w:szCs w:val="16"/>
        </w:rPr>
      </w:pPr>
    </w:p>
    <w:p w14:paraId="1D49A235" w14:textId="77777777" w:rsidR="00A8773D" w:rsidRPr="00182A9A" w:rsidRDefault="00A8773D" w:rsidP="00A8773D">
      <w:pPr>
        <w:ind w:left="425" w:right="709"/>
        <w:jc w:val="center"/>
        <w:rPr>
          <w:rFonts w:cs="Arial"/>
          <w:sz w:val="16"/>
          <w:szCs w:val="16"/>
        </w:rPr>
      </w:pPr>
    </w:p>
    <w:p w14:paraId="2CE082ED" w14:textId="77777777" w:rsidR="00A8773D" w:rsidRPr="00182A9A" w:rsidRDefault="00A8773D" w:rsidP="00A8773D">
      <w:pPr>
        <w:pBdr>
          <w:top w:val="single" w:sz="8" w:space="1" w:color="auto"/>
          <w:left w:val="single" w:sz="8" w:space="16" w:color="auto"/>
          <w:bottom w:val="single" w:sz="8" w:space="1" w:color="auto"/>
          <w:right w:val="single" w:sz="8" w:space="31" w:color="auto"/>
        </w:pBdr>
        <w:ind w:left="425" w:right="709"/>
        <w:jc w:val="center"/>
        <w:rPr>
          <w:rFonts w:cs="Arial"/>
          <w:b/>
          <w:sz w:val="16"/>
          <w:szCs w:val="16"/>
        </w:rPr>
      </w:pPr>
    </w:p>
    <w:p w14:paraId="3C0B965D" w14:textId="77777777" w:rsidR="00A8773D" w:rsidRDefault="00A8773D" w:rsidP="00A8773D">
      <w:pPr>
        <w:pBdr>
          <w:top w:val="single" w:sz="8" w:space="1" w:color="auto"/>
          <w:left w:val="single" w:sz="8" w:space="16" w:color="auto"/>
          <w:bottom w:val="single" w:sz="8" w:space="1" w:color="auto"/>
          <w:right w:val="single" w:sz="8" w:space="31" w:color="auto"/>
        </w:pBdr>
        <w:ind w:left="425" w:right="709"/>
        <w:jc w:val="center"/>
        <w:rPr>
          <w:rFonts w:cs="Arial"/>
          <w:b/>
          <w:sz w:val="28"/>
          <w:szCs w:val="30"/>
        </w:rPr>
      </w:pPr>
      <w:r>
        <w:rPr>
          <w:rFonts w:cs="Arial"/>
          <w:b/>
          <w:sz w:val="28"/>
          <w:szCs w:val="30"/>
        </w:rPr>
        <w:t>ACTE D’ENGAGEMENT</w:t>
      </w:r>
    </w:p>
    <w:p w14:paraId="23944694" w14:textId="77777777" w:rsidR="00A8773D" w:rsidRPr="00E85613" w:rsidRDefault="004E700A" w:rsidP="00A8773D">
      <w:pPr>
        <w:pBdr>
          <w:top w:val="single" w:sz="8" w:space="1" w:color="auto"/>
          <w:left w:val="single" w:sz="8" w:space="16" w:color="auto"/>
          <w:bottom w:val="single" w:sz="8" w:space="1" w:color="auto"/>
          <w:right w:val="single" w:sz="8" w:space="31" w:color="auto"/>
        </w:pBdr>
        <w:ind w:left="425" w:right="709"/>
        <w:jc w:val="center"/>
        <w:rPr>
          <w:rFonts w:cs="Arial"/>
          <w:b/>
          <w:sz w:val="32"/>
          <w:szCs w:val="32"/>
        </w:rPr>
      </w:pPr>
      <w:r>
        <w:rPr>
          <w:rFonts w:cs="Arial"/>
          <w:b/>
          <w:sz w:val="32"/>
          <w:szCs w:val="32"/>
        </w:rPr>
        <w:t>M</w:t>
      </w:r>
      <w:r w:rsidR="007B2012" w:rsidRPr="005621A9">
        <w:rPr>
          <w:rFonts w:cs="Arial"/>
          <w:b/>
          <w:sz w:val="32"/>
          <w:szCs w:val="32"/>
        </w:rPr>
        <w:t xml:space="preserve">arché </w:t>
      </w:r>
      <w:r w:rsidR="000C4F9E" w:rsidRPr="00D6524C">
        <w:rPr>
          <w:rFonts w:cs="Arial"/>
          <w:b/>
          <w:color w:val="4F81BD" w:themeColor="accent1"/>
          <w:sz w:val="32"/>
          <w:szCs w:val="32"/>
        </w:rPr>
        <w:t>MC</w:t>
      </w:r>
      <w:r w:rsidR="000C4F9E" w:rsidRPr="00D6524C">
        <w:rPr>
          <w:rFonts w:cs="Arial"/>
          <w:b/>
          <w:sz w:val="32"/>
          <w:szCs w:val="32"/>
        </w:rPr>
        <w:t>-PFI</w:t>
      </w:r>
    </w:p>
    <w:p w14:paraId="0A64589C" w14:textId="77777777" w:rsidR="00A8773D" w:rsidRPr="00E85613" w:rsidRDefault="001B429F" w:rsidP="00A8773D">
      <w:pPr>
        <w:pBdr>
          <w:top w:val="single" w:sz="8" w:space="1" w:color="auto"/>
          <w:left w:val="single" w:sz="8" w:space="16" w:color="auto"/>
          <w:bottom w:val="single" w:sz="8" w:space="1" w:color="auto"/>
          <w:right w:val="single" w:sz="8" w:space="31" w:color="auto"/>
        </w:pBdr>
        <w:ind w:left="425" w:right="709"/>
        <w:jc w:val="center"/>
        <w:rPr>
          <w:rFonts w:cs="Arial"/>
          <w:b/>
          <w:sz w:val="16"/>
          <w:szCs w:val="16"/>
        </w:rPr>
      </w:pPr>
      <w:r>
        <w:rPr>
          <w:rFonts w:cs="Arial"/>
          <w:b/>
          <w:sz w:val="16"/>
          <w:szCs w:val="16"/>
        </w:rPr>
        <w:tab/>
      </w:r>
    </w:p>
    <w:p w14:paraId="46A81F08" w14:textId="77777777" w:rsidR="00A8773D" w:rsidRPr="00E85613" w:rsidRDefault="00A8773D" w:rsidP="00A8773D">
      <w:pPr>
        <w:jc w:val="center"/>
        <w:rPr>
          <w:rFonts w:cs="Arial"/>
          <w:sz w:val="16"/>
          <w:szCs w:val="16"/>
        </w:rPr>
      </w:pPr>
    </w:p>
    <w:p w14:paraId="3ABB3EE3" w14:textId="77777777" w:rsidR="00A8773D" w:rsidRDefault="00A8773D" w:rsidP="00A8773D">
      <w:pPr>
        <w:jc w:val="center"/>
        <w:rPr>
          <w:rFonts w:cs="Arial"/>
          <w:sz w:val="16"/>
          <w:szCs w:val="16"/>
        </w:rPr>
      </w:pPr>
    </w:p>
    <w:p w14:paraId="3C686128" w14:textId="77777777" w:rsidR="00A8773D" w:rsidRDefault="00A8773D" w:rsidP="00A8773D">
      <w:pPr>
        <w:jc w:val="center"/>
        <w:rPr>
          <w:rFonts w:cs="Arial"/>
          <w:b/>
        </w:rPr>
      </w:pPr>
    </w:p>
    <w:p w14:paraId="0B641B71" w14:textId="77777777" w:rsidR="001B429F" w:rsidRPr="001B429F" w:rsidRDefault="001B429F" w:rsidP="001B429F">
      <w:pPr>
        <w:ind w:firstLine="284"/>
        <w:jc w:val="center"/>
        <w:rPr>
          <w:b/>
          <w:sz w:val="32"/>
        </w:rPr>
      </w:pPr>
      <w:r w:rsidRPr="001B429F">
        <w:rPr>
          <w:b/>
          <w:sz w:val="32"/>
        </w:rPr>
        <w:t xml:space="preserve">MARCHE </w:t>
      </w:r>
    </w:p>
    <w:p w14:paraId="1A7D84B6" w14:textId="77777777" w:rsidR="00A8773D" w:rsidRDefault="00A8773D" w:rsidP="00A8773D">
      <w:pPr>
        <w:jc w:val="center"/>
        <w:rPr>
          <w:rFonts w:cs="Arial"/>
          <w:b/>
        </w:rPr>
      </w:pPr>
    </w:p>
    <w:p w14:paraId="5C58F89B" w14:textId="77777777" w:rsidR="00A8773D" w:rsidRPr="00182A9A" w:rsidRDefault="00A8773D" w:rsidP="00A8773D">
      <w:pPr>
        <w:jc w:val="center"/>
        <w:rPr>
          <w:rFonts w:cs="Arial"/>
          <w:b/>
        </w:rPr>
      </w:pPr>
      <w:r w:rsidRPr="00182A9A">
        <w:rPr>
          <w:rFonts w:cs="Arial"/>
          <w:b/>
        </w:rPr>
        <w:t>ASSISTANCE À MAITRISE D’OUVRAGE</w:t>
      </w:r>
    </w:p>
    <w:tbl>
      <w:tblPr>
        <w:tblW w:w="0" w:type="auto"/>
        <w:jc w:val="center"/>
        <w:tblLook w:val="00A0" w:firstRow="1" w:lastRow="0" w:firstColumn="1" w:lastColumn="0" w:noHBand="0" w:noVBand="0"/>
      </w:tblPr>
      <w:tblGrid>
        <w:gridCol w:w="6350"/>
      </w:tblGrid>
      <w:tr w:rsidR="00A8773D" w:rsidRPr="00946DDC" w14:paraId="0DE71F26" w14:textId="77777777" w:rsidTr="00D6524C">
        <w:trPr>
          <w:jc w:val="center"/>
        </w:trPr>
        <w:tc>
          <w:tcPr>
            <w:tcW w:w="6350" w:type="dxa"/>
            <w:vAlign w:val="center"/>
          </w:tcPr>
          <w:p w14:paraId="5C463EE1" w14:textId="77777777" w:rsidR="00A8773D" w:rsidRPr="00946DDC" w:rsidRDefault="009C7653" w:rsidP="00A8773D">
            <w:pPr>
              <w:jc w:val="center"/>
              <w:rPr>
                <w:rFonts w:cs="Arial"/>
              </w:rPr>
            </w:pPr>
            <w:r>
              <w:rPr>
                <w:rFonts w:cs="Arial"/>
              </w:rPr>
              <w:t>MANERGY</w:t>
            </w:r>
          </w:p>
        </w:tc>
      </w:tr>
      <w:tr w:rsidR="00A8773D" w:rsidRPr="00946DDC" w14:paraId="5233F61F" w14:textId="77777777" w:rsidTr="00D6524C">
        <w:trPr>
          <w:trHeight w:val="506"/>
          <w:jc w:val="center"/>
        </w:trPr>
        <w:tc>
          <w:tcPr>
            <w:tcW w:w="6350" w:type="dxa"/>
            <w:vAlign w:val="center"/>
          </w:tcPr>
          <w:p w14:paraId="76A2AD5F" w14:textId="77777777" w:rsidR="00A8773D" w:rsidRPr="00946DDC" w:rsidRDefault="00D710F9" w:rsidP="00A8773D">
            <w:pPr>
              <w:jc w:val="center"/>
              <w:rPr>
                <w:rFonts w:cs="Arial"/>
              </w:rPr>
            </w:pPr>
            <w:r>
              <w:rPr>
                <w:rFonts w:cs="Arial"/>
              </w:rPr>
              <w:t>5, Impasse des Mûriers</w:t>
            </w:r>
          </w:p>
          <w:p w14:paraId="59E21B08" w14:textId="77777777" w:rsidR="00A8773D" w:rsidRPr="00946DDC" w:rsidRDefault="00A8773D" w:rsidP="00A8773D">
            <w:pPr>
              <w:jc w:val="center"/>
              <w:rPr>
                <w:rFonts w:cs="Arial"/>
              </w:rPr>
            </w:pPr>
            <w:r w:rsidRPr="00946DDC">
              <w:rPr>
                <w:rFonts w:cs="Arial"/>
              </w:rPr>
              <w:t>CS 60073</w:t>
            </w:r>
          </w:p>
        </w:tc>
      </w:tr>
      <w:tr w:rsidR="00A8773D" w:rsidRPr="00946DDC" w14:paraId="791AB259" w14:textId="77777777" w:rsidTr="00D6524C">
        <w:trPr>
          <w:jc w:val="center"/>
        </w:trPr>
        <w:tc>
          <w:tcPr>
            <w:tcW w:w="6350" w:type="dxa"/>
            <w:vAlign w:val="center"/>
          </w:tcPr>
          <w:p w14:paraId="2E75D28A" w14:textId="77777777" w:rsidR="00A8773D" w:rsidRPr="00946DDC" w:rsidRDefault="00A8773D" w:rsidP="00A8773D">
            <w:pPr>
              <w:jc w:val="center"/>
              <w:rPr>
                <w:rFonts w:cs="Arial"/>
              </w:rPr>
            </w:pPr>
            <w:r w:rsidRPr="00946DDC">
              <w:rPr>
                <w:rFonts w:cs="Arial"/>
              </w:rPr>
              <w:t>3370</w:t>
            </w:r>
            <w:r w:rsidR="00D710F9">
              <w:rPr>
                <w:rFonts w:cs="Arial"/>
              </w:rPr>
              <w:t>0</w:t>
            </w:r>
            <w:r w:rsidRPr="00946DDC">
              <w:rPr>
                <w:rFonts w:cs="Arial"/>
              </w:rPr>
              <w:t xml:space="preserve"> </w:t>
            </w:r>
            <w:r w:rsidR="004E700A" w:rsidRPr="00946DDC">
              <w:rPr>
                <w:rFonts w:cs="Arial"/>
              </w:rPr>
              <w:t>Mérignac</w:t>
            </w:r>
            <w:r w:rsidRPr="00946DDC">
              <w:rPr>
                <w:rFonts w:cs="Arial"/>
              </w:rPr>
              <w:t xml:space="preserve"> Cedex</w:t>
            </w:r>
          </w:p>
        </w:tc>
      </w:tr>
      <w:tr w:rsidR="001B429F" w:rsidRPr="00946DDC" w14:paraId="742CA7E5" w14:textId="77777777" w:rsidTr="00D6524C">
        <w:trPr>
          <w:jc w:val="center"/>
        </w:trPr>
        <w:tc>
          <w:tcPr>
            <w:tcW w:w="6350" w:type="dxa"/>
            <w:vAlign w:val="center"/>
          </w:tcPr>
          <w:p w14:paraId="103905B5" w14:textId="77777777" w:rsidR="001B429F" w:rsidRDefault="001B429F" w:rsidP="00A8773D">
            <w:pPr>
              <w:jc w:val="center"/>
              <w:rPr>
                <w:rFonts w:cs="Arial"/>
              </w:rPr>
            </w:pPr>
          </w:p>
          <w:p w14:paraId="769CB084" w14:textId="51C61E04" w:rsidR="001B429F" w:rsidRPr="00946DDC" w:rsidRDefault="00D6524C" w:rsidP="00A8773D">
            <w:pPr>
              <w:jc w:val="center"/>
              <w:rPr>
                <w:rFonts w:cs="Arial"/>
              </w:rPr>
            </w:pPr>
            <w:bookmarkStart w:id="0" w:name="_Hlk201939885"/>
            <w:r w:rsidRPr="00AB12FC">
              <w:rPr>
                <w:rFonts w:cs="Arial"/>
                <w:b/>
                <w:bCs/>
                <w:color w:val="4F81BD" w:themeColor="accent1"/>
              </w:rPr>
              <w:t>(en bleu les modifications apportées par rapport à la première publication)</w:t>
            </w:r>
            <w:bookmarkEnd w:id="0"/>
          </w:p>
        </w:tc>
      </w:tr>
    </w:tbl>
    <w:p w14:paraId="7031E46A"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r>
        <w:rPr>
          <w:rFonts w:ascii="Arial Narrow" w:hAnsi="Arial Narrow"/>
        </w:rPr>
        <w:t>Prestataire :</w:t>
      </w:r>
    </w:p>
    <w:p w14:paraId="4514A9D3"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44C3CC1C"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267A1A73"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3555842C"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2CBC5005"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4F56A6F5"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4A4FE85C"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7691E5B7"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56268495" w14:textId="77777777" w:rsidR="001B429F" w:rsidRDefault="001B429F" w:rsidP="001B429F">
      <w:pPr>
        <w:pBdr>
          <w:top w:val="single" w:sz="4" w:space="1" w:color="auto"/>
          <w:left w:val="single" w:sz="4" w:space="4" w:color="auto"/>
          <w:bottom w:val="single" w:sz="4" w:space="1" w:color="auto"/>
          <w:right w:val="single" w:sz="4" w:space="4" w:color="auto"/>
        </w:pBdr>
        <w:rPr>
          <w:rFonts w:ascii="Arial Narrow" w:hAnsi="Arial Narrow"/>
        </w:rPr>
      </w:pPr>
    </w:p>
    <w:p w14:paraId="1EB91F93" w14:textId="77777777" w:rsidR="007B2012" w:rsidRDefault="007B2012" w:rsidP="00CB63D3">
      <w:pPr>
        <w:rPr>
          <w:rFonts w:cs="Arial"/>
          <w:b/>
          <w:bCs/>
          <w:sz w:val="32"/>
          <w:szCs w:val="32"/>
        </w:rPr>
      </w:pPr>
      <w:r>
        <w:rPr>
          <w:rFonts w:cs="Arial"/>
          <w:b/>
          <w:bCs/>
          <w:sz w:val="32"/>
          <w:szCs w:val="32"/>
        </w:rPr>
        <w:br w:type="page"/>
      </w:r>
    </w:p>
    <w:p w14:paraId="3EFCFCE8" w14:textId="77777777" w:rsidR="00E461B5" w:rsidRPr="00C754AC" w:rsidRDefault="00E461B5" w:rsidP="00E461B5">
      <w:pPr>
        <w:jc w:val="center"/>
        <w:rPr>
          <w:rFonts w:cs="Arial"/>
          <w:b/>
          <w:bCs/>
          <w:sz w:val="32"/>
          <w:szCs w:val="32"/>
        </w:rPr>
      </w:pPr>
      <w:r w:rsidRPr="00C754AC">
        <w:rPr>
          <w:rFonts w:cs="Arial"/>
          <w:b/>
          <w:bCs/>
          <w:sz w:val="32"/>
          <w:szCs w:val="32"/>
        </w:rPr>
        <w:lastRenderedPageBreak/>
        <w:t>SOMMAIRE</w:t>
      </w:r>
    </w:p>
    <w:p w14:paraId="0A7F1418" w14:textId="77777777" w:rsidR="0017431B" w:rsidRDefault="0017431B" w:rsidP="0017431B"/>
    <w:p w14:paraId="48329EF5" w14:textId="77777777" w:rsidR="0017431B" w:rsidRPr="00C754AC" w:rsidRDefault="0017431B" w:rsidP="0017431B"/>
    <w:sdt>
      <w:sdtPr>
        <w:id w:val="1572388094"/>
        <w:docPartObj>
          <w:docPartGallery w:val="Table of Contents"/>
          <w:docPartUnique/>
        </w:docPartObj>
      </w:sdtPr>
      <w:sdtEndPr>
        <w:rPr>
          <w:b/>
          <w:bCs/>
        </w:rPr>
      </w:sdtEndPr>
      <w:sdtContent>
        <w:p w14:paraId="5908E65C" w14:textId="77777777" w:rsidR="003C01B1" w:rsidRDefault="003C01B1" w:rsidP="003C01B1"/>
        <w:p w14:paraId="6DB56E2F" w14:textId="0B358659" w:rsidR="003B2938" w:rsidRDefault="003C01B1">
          <w:pPr>
            <w:pStyle w:val="TM1"/>
            <w:rPr>
              <w:rFonts w:asciiTheme="minorHAnsi" w:eastAsiaTheme="minorEastAsia" w:hAnsiTheme="minorHAnsi" w:cstheme="minorBidi"/>
              <w:b w:val="0"/>
              <w:bCs w:val="0"/>
              <w:caps w:val="0"/>
              <w:kern w:val="2"/>
              <w:sz w:val="24"/>
              <w:szCs w:val="24"/>
              <w14:ligatures w14:val="standardContextual"/>
            </w:rPr>
          </w:pPr>
          <w:r>
            <w:fldChar w:fldCharType="begin"/>
          </w:r>
          <w:r>
            <w:instrText xml:space="preserve"> TOC \o "1-3" \h \z \u </w:instrText>
          </w:r>
          <w:r>
            <w:fldChar w:fldCharType="separate"/>
          </w:r>
          <w:hyperlink w:anchor="_Toc201849230" w:history="1">
            <w:r w:rsidR="003B2938" w:rsidRPr="002754B4">
              <w:rPr>
                <w:rStyle w:val="Lienhypertexte"/>
              </w:rPr>
              <w:t>ARTICLE 1 - DEFINITION DU MARCHE</w:t>
            </w:r>
            <w:r w:rsidR="003B2938">
              <w:rPr>
                <w:webHidden/>
              </w:rPr>
              <w:tab/>
            </w:r>
            <w:r w:rsidR="003B2938">
              <w:rPr>
                <w:webHidden/>
              </w:rPr>
              <w:fldChar w:fldCharType="begin"/>
            </w:r>
            <w:r w:rsidR="003B2938">
              <w:rPr>
                <w:webHidden/>
              </w:rPr>
              <w:instrText xml:space="preserve"> PAGEREF _Toc201849230 \h </w:instrText>
            </w:r>
            <w:r w:rsidR="003B2938">
              <w:rPr>
                <w:webHidden/>
              </w:rPr>
            </w:r>
            <w:r w:rsidR="003B2938">
              <w:rPr>
                <w:webHidden/>
              </w:rPr>
              <w:fldChar w:fldCharType="separate"/>
            </w:r>
            <w:r w:rsidR="003B2938">
              <w:rPr>
                <w:webHidden/>
              </w:rPr>
              <w:t>3</w:t>
            </w:r>
            <w:r w:rsidR="003B2938">
              <w:rPr>
                <w:webHidden/>
              </w:rPr>
              <w:fldChar w:fldCharType="end"/>
            </w:r>
          </w:hyperlink>
        </w:p>
        <w:p w14:paraId="645101F3" w14:textId="1E01F9D2"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31" w:history="1">
            <w:r w:rsidRPr="002754B4">
              <w:rPr>
                <w:rStyle w:val="Lienhypertexte"/>
              </w:rPr>
              <w:t>1.1</w:t>
            </w:r>
            <w:r>
              <w:rPr>
                <w:rFonts w:asciiTheme="minorHAnsi" w:eastAsiaTheme="minorEastAsia" w:hAnsiTheme="minorHAnsi" w:cstheme="minorBidi"/>
                <w:b w:val="0"/>
                <w:bCs w:val="0"/>
                <w:kern w:val="2"/>
                <w:sz w:val="24"/>
                <w:szCs w:val="24"/>
                <w14:ligatures w14:val="standardContextual"/>
              </w:rPr>
              <w:tab/>
            </w:r>
            <w:r w:rsidRPr="002754B4">
              <w:rPr>
                <w:rStyle w:val="Lienhypertexte"/>
              </w:rPr>
              <w:t>Objet du marché</w:t>
            </w:r>
            <w:r>
              <w:rPr>
                <w:webHidden/>
              </w:rPr>
              <w:tab/>
            </w:r>
            <w:r>
              <w:rPr>
                <w:webHidden/>
              </w:rPr>
              <w:fldChar w:fldCharType="begin"/>
            </w:r>
            <w:r>
              <w:rPr>
                <w:webHidden/>
              </w:rPr>
              <w:instrText xml:space="preserve"> PAGEREF _Toc201849231 \h </w:instrText>
            </w:r>
            <w:r>
              <w:rPr>
                <w:webHidden/>
              </w:rPr>
            </w:r>
            <w:r>
              <w:rPr>
                <w:webHidden/>
              </w:rPr>
              <w:fldChar w:fldCharType="separate"/>
            </w:r>
            <w:r>
              <w:rPr>
                <w:webHidden/>
              </w:rPr>
              <w:t>3</w:t>
            </w:r>
            <w:r>
              <w:rPr>
                <w:webHidden/>
              </w:rPr>
              <w:fldChar w:fldCharType="end"/>
            </w:r>
          </w:hyperlink>
        </w:p>
        <w:p w14:paraId="12C4B14E" w14:textId="5404D05B"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32" w:history="1">
            <w:r w:rsidRPr="002754B4">
              <w:rPr>
                <w:rStyle w:val="Lienhypertexte"/>
              </w:rPr>
              <w:t>1.2</w:t>
            </w:r>
            <w:r>
              <w:rPr>
                <w:rFonts w:asciiTheme="minorHAnsi" w:eastAsiaTheme="minorEastAsia" w:hAnsiTheme="minorHAnsi" w:cstheme="minorBidi"/>
                <w:b w:val="0"/>
                <w:bCs w:val="0"/>
                <w:kern w:val="2"/>
                <w:sz w:val="24"/>
                <w:szCs w:val="24"/>
                <w14:ligatures w14:val="standardContextual"/>
              </w:rPr>
              <w:tab/>
            </w:r>
            <w:r w:rsidRPr="002754B4">
              <w:rPr>
                <w:rStyle w:val="Lienhypertexte"/>
              </w:rPr>
              <w:t>Mode de passation et forme du marché</w:t>
            </w:r>
            <w:r>
              <w:rPr>
                <w:webHidden/>
              </w:rPr>
              <w:tab/>
            </w:r>
            <w:r>
              <w:rPr>
                <w:webHidden/>
              </w:rPr>
              <w:fldChar w:fldCharType="begin"/>
            </w:r>
            <w:r>
              <w:rPr>
                <w:webHidden/>
              </w:rPr>
              <w:instrText xml:space="preserve"> PAGEREF _Toc201849232 \h </w:instrText>
            </w:r>
            <w:r>
              <w:rPr>
                <w:webHidden/>
              </w:rPr>
            </w:r>
            <w:r>
              <w:rPr>
                <w:webHidden/>
              </w:rPr>
              <w:fldChar w:fldCharType="separate"/>
            </w:r>
            <w:r>
              <w:rPr>
                <w:webHidden/>
              </w:rPr>
              <w:t>3</w:t>
            </w:r>
            <w:r>
              <w:rPr>
                <w:webHidden/>
              </w:rPr>
              <w:fldChar w:fldCharType="end"/>
            </w:r>
          </w:hyperlink>
        </w:p>
        <w:p w14:paraId="1ED2B1A3" w14:textId="1AC3C03E"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33" w:history="1">
            <w:r w:rsidRPr="002754B4">
              <w:rPr>
                <w:rStyle w:val="Lienhypertexte"/>
              </w:rPr>
              <w:t>ARTICLE 2 - CONTRACTANTS</w:t>
            </w:r>
            <w:r>
              <w:rPr>
                <w:webHidden/>
              </w:rPr>
              <w:tab/>
            </w:r>
            <w:r>
              <w:rPr>
                <w:webHidden/>
              </w:rPr>
              <w:fldChar w:fldCharType="begin"/>
            </w:r>
            <w:r>
              <w:rPr>
                <w:webHidden/>
              </w:rPr>
              <w:instrText xml:space="preserve"> PAGEREF _Toc201849233 \h </w:instrText>
            </w:r>
            <w:r>
              <w:rPr>
                <w:webHidden/>
              </w:rPr>
            </w:r>
            <w:r>
              <w:rPr>
                <w:webHidden/>
              </w:rPr>
              <w:fldChar w:fldCharType="separate"/>
            </w:r>
            <w:r>
              <w:rPr>
                <w:webHidden/>
              </w:rPr>
              <w:t>3</w:t>
            </w:r>
            <w:r>
              <w:rPr>
                <w:webHidden/>
              </w:rPr>
              <w:fldChar w:fldCharType="end"/>
            </w:r>
          </w:hyperlink>
        </w:p>
        <w:p w14:paraId="13F58BD1" w14:textId="7FB6C614"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34" w:history="1">
            <w:r w:rsidRPr="002754B4">
              <w:rPr>
                <w:rStyle w:val="Lienhypertexte"/>
              </w:rPr>
              <w:t>1.3</w:t>
            </w:r>
            <w:r>
              <w:rPr>
                <w:rFonts w:asciiTheme="minorHAnsi" w:eastAsiaTheme="minorEastAsia" w:hAnsiTheme="minorHAnsi" w:cstheme="minorBidi"/>
                <w:b w:val="0"/>
                <w:bCs w:val="0"/>
                <w:kern w:val="2"/>
                <w:sz w:val="24"/>
                <w:szCs w:val="24"/>
                <w14:ligatures w14:val="standardContextual"/>
              </w:rPr>
              <w:tab/>
            </w:r>
            <w:r w:rsidRPr="002754B4">
              <w:rPr>
                <w:rStyle w:val="Lienhypertexte"/>
              </w:rPr>
              <w:t>Pouvoir Adjudicateur</w:t>
            </w:r>
            <w:r>
              <w:rPr>
                <w:webHidden/>
              </w:rPr>
              <w:tab/>
            </w:r>
            <w:r>
              <w:rPr>
                <w:webHidden/>
              </w:rPr>
              <w:fldChar w:fldCharType="begin"/>
            </w:r>
            <w:r>
              <w:rPr>
                <w:webHidden/>
              </w:rPr>
              <w:instrText xml:space="preserve"> PAGEREF _Toc201849234 \h </w:instrText>
            </w:r>
            <w:r>
              <w:rPr>
                <w:webHidden/>
              </w:rPr>
            </w:r>
            <w:r>
              <w:rPr>
                <w:webHidden/>
              </w:rPr>
              <w:fldChar w:fldCharType="separate"/>
            </w:r>
            <w:r>
              <w:rPr>
                <w:webHidden/>
              </w:rPr>
              <w:t>3</w:t>
            </w:r>
            <w:r>
              <w:rPr>
                <w:webHidden/>
              </w:rPr>
              <w:fldChar w:fldCharType="end"/>
            </w:r>
          </w:hyperlink>
        </w:p>
        <w:p w14:paraId="4E017CFC" w14:textId="42A58D40"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35" w:history="1">
            <w:r w:rsidRPr="002754B4">
              <w:rPr>
                <w:rStyle w:val="Lienhypertexte"/>
              </w:rPr>
              <w:t>1.4</w:t>
            </w:r>
            <w:r>
              <w:rPr>
                <w:rFonts w:asciiTheme="minorHAnsi" w:eastAsiaTheme="minorEastAsia" w:hAnsiTheme="minorHAnsi" w:cstheme="minorBidi"/>
                <w:b w:val="0"/>
                <w:bCs w:val="0"/>
                <w:kern w:val="2"/>
                <w:sz w:val="24"/>
                <w:szCs w:val="24"/>
                <w14:ligatures w14:val="standardContextual"/>
              </w:rPr>
              <w:tab/>
            </w:r>
            <w:r w:rsidRPr="002754B4">
              <w:rPr>
                <w:rStyle w:val="Lienhypertexte"/>
              </w:rPr>
              <w:t>Candidat</w:t>
            </w:r>
            <w:r>
              <w:rPr>
                <w:webHidden/>
              </w:rPr>
              <w:tab/>
            </w:r>
            <w:r>
              <w:rPr>
                <w:webHidden/>
              </w:rPr>
              <w:fldChar w:fldCharType="begin"/>
            </w:r>
            <w:r>
              <w:rPr>
                <w:webHidden/>
              </w:rPr>
              <w:instrText xml:space="preserve"> PAGEREF _Toc201849235 \h </w:instrText>
            </w:r>
            <w:r>
              <w:rPr>
                <w:webHidden/>
              </w:rPr>
            </w:r>
            <w:r>
              <w:rPr>
                <w:webHidden/>
              </w:rPr>
              <w:fldChar w:fldCharType="separate"/>
            </w:r>
            <w:r>
              <w:rPr>
                <w:webHidden/>
              </w:rPr>
              <w:t>4</w:t>
            </w:r>
            <w:r>
              <w:rPr>
                <w:webHidden/>
              </w:rPr>
              <w:fldChar w:fldCharType="end"/>
            </w:r>
          </w:hyperlink>
        </w:p>
        <w:p w14:paraId="2A24A1E5" w14:textId="08F7D02D"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36" w:history="1">
            <w:r w:rsidRPr="002754B4">
              <w:rPr>
                <w:rStyle w:val="Lienhypertexte"/>
              </w:rPr>
              <w:t>ARTICLE 3 - DUREE DU MARCHE</w:t>
            </w:r>
            <w:r>
              <w:rPr>
                <w:webHidden/>
              </w:rPr>
              <w:tab/>
            </w:r>
            <w:r>
              <w:rPr>
                <w:webHidden/>
              </w:rPr>
              <w:fldChar w:fldCharType="begin"/>
            </w:r>
            <w:r>
              <w:rPr>
                <w:webHidden/>
              </w:rPr>
              <w:instrText xml:space="preserve"> PAGEREF _Toc201849236 \h </w:instrText>
            </w:r>
            <w:r>
              <w:rPr>
                <w:webHidden/>
              </w:rPr>
            </w:r>
            <w:r>
              <w:rPr>
                <w:webHidden/>
              </w:rPr>
              <w:fldChar w:fldCharType="separate"/>
            </w:r>
            <w:r>
              <w:rPr>
                <w:webHidden/>
              </w:rPr>
              <w:t>5</w:t>
            </w:r>
            <w:r>
              <w:rPr>
                <w:webHidden/>
              </w:rPr>
              <w:fldChar w:fldCharType="end"/>
            </w:r>
          </w:hyperlink>
        </w:p>
        <w:p w14:paraId="5A639991" w14:textId="02307852"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37" w:history="1">
            <w:r w:rsidRPr="002754B4">
              <w:rPr>
                <w:rStyle w:val="Lienhypertexte"/>
              </w:rPr>
              <w:t>ARTICLE 4 - PRIX</w:t>
            </w:r>
            <w:r>
              <w:rPr>
                <w:webHidden/>
              </w:rPr>
              <w:tab/>
            </w:r>
            <w:r>
              <w:rPr>
                <w:webHidden/>
              </w:rPr>
              <w:fldChar w:fldCharType="begin"/>
            </w:r>
            <w:r>
              <w:rPr>
                <w:webHidden/>
              </w:rPr>
              <w:instrText xml:space="preserve"> PAGEREF _Toc201849237 \h </w:instrText>
            </w:r>
            <w:r>
              <w:rPr>
                <w:webHidden/>
              </w:rPr>
            </w:r>
            <w:r>
              <w:rPr>
                <w:webHidden/>
              </w:rPr>
              <w:fldChar w:fldCharType="separate"/>
            </w:r>
            <w:r>
              <w:rPr>
                <w:webHidden/>
              </w:rPr>
              <w:t>5</w:t>
            </w:r>
            <w:r>
              <w:rPr>
                <w:webHidden/>
              </w:rPr>
              <w:fldChar w:fldCharType="end"/>
            </w:r>
          </w:hyperlink>
        </w:p>
        <w:p w14:paraId="3A07458A" w14:textId="320E7B7D"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38" w:history="1">
            <w:r w:rsidRPr="002754B4">
              <w:rPr>
                <w:rStyle w:val="Lienhypertexte"/>
              </w:rPr>
              <w:t>1.5</w:t>
            </w:r>
            <w:r>
              <w:rPr>
                <w:rFonts w:asciiTheme="minorHAnsi" w:eastAsiaTheme="minorEastAsia" w:hAnsiTheme="minorHAnsi" w:cstheme="minorBidi"/>
                <w:b w:val="0"/>
                <w:bCs w:val="0"/>
                <w:kern w:val="2"/>
                <w:sz w:val="24"/>
                <w:szCs w:val="24"/>
                <w14:ligatures w14:val="standardContextual"/>
              </w:rPr>
              <w:tab/>
            </w:r>
            <w:r w:rsidRPr="002754B4">
              <w:rPr>
                <w:rStyle w:val="Lienhypertexte"/>
              </w:rPr>
              <w:t>Unité monétaire et Langue</w:t>
            </w:r>
            <w:r>
              <w:rPr>
                <w:webHidden/>
              </w:rPr>
              <w:tab/>
            </w:r>
            <w:r>
              <w:rPr>
                <w:webHidden/>
              </w:rPr>
              <w:fldChar w:fldCharType="begin"/>
            </w:r>
            <w:r>
              <w:rPr>
                <w:webHidden/>
              </w:rPr>
              <w:instrText xml:space="preserve"> PAGEREF _Toc201849238 \h </w:instrText>
            </w:r>
            <w:r>
              <w:rPr>
                <w:webHidden/>
              </w:rPr>
            </w:r>
            <w:r>
              <w:rPr>
                <w:webHidden/>
              </w:rPr>
              <w:fldChar w:fldCharType="separate"/>
            </w:r>
            <w:r>
              <w:rPr>
                <w:webHidden/>
              </w:rPr>
              <w:t>6</w:t>
            </w:r>
            <w:r>
              <w:rPr>
                <w:webHidden/>
              </w:rPr>
              <w:fldChar w:fldCharType="end"/>
            </w:r>
          </w:hyperlink>
        </w:p>
        <w:p w14:paraId="44038E42" w14:textId="690EDA97"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39" w:history="1">
            <w:r w:rsidRPr="002754B4">
              <w:rPr>
                <w:rStyle w:val="Lienhypertexte"/>
              </w:rPr>
              <w:t>1.6</w:t>
            </w:r>
            <w:r>
              <w:rPr>
                <w:rFonts w:asciiTheme="minorHAnsi" w:eastAsiaTheme="minorEastAsia" w:hAnsiTheme="minorHAnsi" w:cstheme="minorBidi"/>
                <w:b w:val="0"/>
                <w:bCs w:val="0"/>
                <w:kern w:val="2"/>
                <w:sz w:val="24"/>
                <w:szCs w:val="24"/>
                <w14:ligatures w14:val="standardContextual"/>
              </w:rPr>
              <w:tab/>
            </w:r>
            <w:r w:rsidRPr="002754B4">
              <w:rPr>
                <w:rStyle w:val="Lienhypertexte"/>
              </w:rPr>
              <w:t>Conditions économiques</w:t>
            </w:r>
            <w:r>
              <w:rPr>
                <w:webHidden/>
              </w:rPr>
              <w:tab/>
            </w:r>
            <w:r>
              <w:rPr>
                <w:webHidden/>
              </w:rPr>
              <w:fldChar w:fldCharType="begin"/>
            </w:r>
            <w:r>
              <w:rPr>
                <w:webHidden/>
              </w:rPr>
              <w:instrText xml:space="preserve"> PAGEREF _Toc201849239 \h </w:instrText>
            </w:r>
            <w:r>
              <w:rPr>
                <w:webHidden/>
              </w:rPr>
            </w:r>
            <w:r>
              <w:rPr>
                <w:webHidden/>
              </w:rPr>
              <w:fldChar w:fldCharType="separate"/>
            </w:r>
            <w:r>
              <w:rPr>
                <w:webHidden/>
              </w:rPr>
              <w:t>6</w:t>
            </w:r>
            <w:r>
              <w:rPr>
                <w:webHidden/>
              </w:rPr>
              <w:fldChar w:fldCharType="end"/>
            </w:r>
          </w:hyperlink>
        </w:p>
        <w:p w14:paraId="57754C9F" w14:textId="5AD23480"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40" w:history="1">
            <w:r w:rsidRPr="002754B4">
              <w:rPr>
                <w:rStyle w:val="Lienhypertexte"/>
              </w:rPr>
              <w:t>1.7</w:t>
            </w:r>
            <w:r>
              <w:rPr>
                <w:rFonts w:asciiTheme="minorHAnsi" w:eastAsiaTheme="minorEastAsia" w:hAnsiTheme="minorHAnsi" w:cstheme="minorBidi"/>
                <w:b w:val="0"/>
                <w:bCs w:val="0"/>
                <w:kern w:val="2"/>
                <w:sz w:val="24"/>
                <w:szCs w:val="24"/>
                <w14:ligatures w14:val="standardContextual"/>
              </w:rPr>
              <w:tab/>
            </w:r>
            <w:r w:rsidRPr="002754B4">
              <w:rPr>
                <w:rStyle w:val="Lienhypertexte"/>
              </w:rPr>
              <w:t>Prix forfaitaires</w:t>
            </w:r>
            <w:r>
              <w:rPr>
                <w:webHidden/>
              </w:rPr>
              <w:tab/>
            </w:r>
            <w:r>
              <w:rPr>
                <w:webHidden/>
              </w:rPr>
              <w:fldChar w:fldCharType="begin"/>
            </w:r>
            <w:r>
              <w:rPr>
                <w:webHidden/>
              </w:rPr>
              <w:instrText xml:space="preserve"> PAGEREF _Toc201849240 \h </w:instrText>
            </w:r>
            <w:r>
              <w:rPr>
                <w:webHidden/>
              </w:rPr>
            </w:r>
            <w:r>
              <w:rPr>
                <w:webHidden/>
              </w:rPr>
              <w:fldChar w:fldCharType="separate"/>
            </w:r>
            <w:r>
              <w:rPr>
                <w:webHidden/>
              </w:rPr>
              <w:t>6</w:t>
            </w:r>
            <w:r>
              <w:rPr>
                <w:webHidden/>
              </w:rPr>
              <w:fldChar w:fldCharType="end"/>
            </w:r>
          </w:hyperlink>
        </w:p>
        <w:p w14:paraId="4A095703" w14:textId="02449851" w:rsidR="003B2938" w:rsidRDefault="003B2938">
          <w:pPr>
            <w:pStyle w:val="TM2"/>
            <w:rPr>
              <w:rFonts w:asciiTheme="minorHAnsi" w:eastAsiaTheme="minorEastAsia" w:hAnsiTheme="minorHAnsi" w:cstheme="minorBidi"/>
              <w:b w:val="0"/>
              <w:bCs w:val="0"/>
              <w:kern w:val="2"/>
              <w:sz w:val="24"/>
              <w:szCs w:val="24"/>
              <w14:ligatures w14:val="standardContextual"/>
            </w:rPr>
          </w:pPr>
          <w:hyperlink w:anchor="_Toc201849241" w:history="1">
            <w:r w:rsidRPr="002754B4">
              <w:rPr>
                <w:rStyle w:val="Lienhypertexte"/>
              </w:rPr>
              <w:t>1.8</w:t>
            </w:r>
            <w:r>
              <w:rPr>
                <w:rFonts w:asciiTheme="minorHAnsi" w:eastAsiaTheme="minorEastAsia" w:hAnsiTheme="minorHAnsi" w:cstheme="minorBidi"/>
                <w:b w:val="0"/>
                <w:bCs w:val="0"/>
                <w:kern w:val="2"/>
                <w:sz w:val="24"/>
                <w:szCs w:val="24"/>
                <w14:ligatures w14:val="standardContextual"/>
              </w:rPr>
              <w:tab/>
            </w:r>
            <w:r w:rsidRPr="002754B4">
              <w:rPr>
                <w:rStyle w:val="Lienhypertexte"/>
              </w:rPr>
              <w:t>Taux horaires et coefficient d’entreprise</w:t>
            </w:r>
            <w:r>
              <w:rPr>
                <w:webHidden/>
              </w:rPr>
              <w:tab/>
            </w:r>
            <w:r>
              <w:rPr>
                <w:webHidden/>
              </w:rPr>
              <w:fldChar w:fldCharType="begin"/>
            </w:r>
            <w:r>
              <w:rPr>
                <w:webHidden/>
              </w:rPr>
              <w:instrText xml:space="preserve"> PAGEREF _Toc201849241 \h </w:instrText>
            </w:r>
            <w:r>
              <w:rPr>
                <w:webHidden/>
              </w:rPr>
            </w:r>
            <w:r>
              <w:rPr>
                <w:webHidden/>
              </w:rPr>
              <w:fldChar w:fldCharType="separate"/>
            </w:r>
            <w:r>
              <w:rPr>
                <w:webHidden/>
              </w:rPr>
              <w:t>7</w:t>
            </w:r>
            <w:r>
              <w:rPr>
                <w:webHidden/>
              </w:rPr>
              <w:fldChar w:fldCharType="end"/>
            </w:r>
          </w:hyperlink>
        </w:p>
        <w:p w14:paraId="635BF377" w14:textId="762C4FAD" w:rsidR="003B2938" w:rsidRDefault="003B2938">
          <w:pPr>
            <w:pStyle w:val="TM3"/>
            <w:rPr>
              <w:rFonts w:asciiTheme="minorHAnsi" w:eastAsiaTheme="minorEastAsia" w:hAnsiTheme="minorHAnsi" w:cstheme="minorBidi"/>
              <w:kern w:val="2"/>
              <w:sz w:val="24"/>
              <w:szCs w:val="24"/>
              <w14:ligatures w14:val="standardContextual"/>
            </w:rPr>
          </w:pPr>
          <w:hyperlink w:anchor="_Toc201849242" w:history="1">
            <w:r w:rsidRPr="002754B4">
              <w:rPr>
                <w:rStyle w:val="Lienhypertexte"/>
              </w:rPr>
              <w:t>4.1.1.</w:t>
            </w:r>
            <w:r>
              <w:rPr>
                <w:rFonts w:asciiTheme="minorHAnsi" w:eastAsiaTheme="minorEastAsia" w:hAnsiTheme="minorHAnsi" w:cstheme="minorBidi"/>
                <w:kern w:val="2"/>
                <w:sz w:val="24"/>
                <w:szCs w:val="24"/>
                <w14:ligatures w14:val="standardContextual"/>
              </w:rPr>
              <w:tab/>
            </w:r>
            <w:r w:rsidRPr="002754B4">
              <w:rPr>
                <w:rStyle w:val="Lienhypertexte"/>
              </w:rPr>
              <w:t>Prix de la main d’œuvre (frais de déplacement inclus)</w:t>
            </w:r>
            <w:r>
              <w:rPr>
                <w:webHidden/>
              </w:rPr>
              <w:tab/>
            </w:r>
            <w:r>
              <w:rPr>
                <w:webHidden/>
              </w:rPr>
              <w:fldChar w:fldCharType="begin"/>
            </w:r>
            <w:r>
              <w:rPr>
                <w:webHidden/>
              </w:rPr>
              <w:instrText xml:space="preserve"> PAGEREF _Toc201849242 \h </w:instrText>
            </w:r>
            <w:r>
              <w:rPr>
                <w:webHidden/>
              </w:rPr>
            </w:r>
            <w:r>
              <w:rPr>
                <w:webHidden/>
              </w:rPr>
              <w:fldChar w:fldCharType="separate"/>
            </w:r>
            <w:r>
              <w:rPr>
                <w:webHidden/>
              </w:rPr>
              <w:t>7</w:t>
            </w:r>
            <w:r>
              <w:rPr>
                <w:webHidden/>
              </w:rPr>
              <w:fldChar w:fldCharType="end"/>
            </w:r>
          </w:hyperlink>
        </w:p>
        <w:p w14:paraId="59981337" w14:textId="2F4D06BF" w:rsidR="003B2938" w:rsidRDefault="003B2938">
          <w:pPr>
            <w:pStyle w:val="TM3"/>
            <w:rPr>
              <w:rFonts w:asciiTheme="minorHAnsi" w:eastAsiaTheme="minorEastAsia" w:hAnsiTheme="minorHAnsi" w:cstheme="minorBidi"/>
              <w:kern w:val="2"/>
              <w:sz w:val="24"/>
              <w:szCs w:val="24"/>
              <w14:ligatures w14:val="standardContextual"/>
            </w:rPr>
          </w:pPr>
          <w:hyperlink w:anchor="_Toc201849243" w:history="1">
            <w:r w:rsidRPr="002754B4">
              <w:rPr>
                <w:rStyle w:val="Lienhypertexte"/>
              </w:rPr>
              <w:t>4.1.2.</w:t>
            </w:r>
            <w:r>
              <w:rPr>
                <w:rFonts w:asciiTheme="minorHAnsi" w:eastAsiaTheme="minorEastAsia" w:hAnsiTheme="minorHAnsi" w:cstheme="minorBidi"/>
                <w:kern w:val="2"/>
                <w:sz w:val="24"/>
                <w:szCs w:val="24"/>
                <w14:ligatures w14:val="standardContextual"/>
              </w:rPr>
              <w:tab/>
            </w:r>
            <w:r w:rsidRPr="002754B4">
              <w:rPr>
                <w:rStyle w:val="Lienhypertexte"/>
              </w:rPr>
              <w:t>Fourniture des pièces</w:t>
            </w:r>
            <w:r>
              <w:rPr>
                <w:webHidden/>
              </w:rPr>
              <w:tab/>
            </w:r>
            <w:r>
              <w:rPr>
                <w:webHidden/>
              </w:rPr>
              <w:fldChar w:fldCharType="begin"/>
            </w:r>
            <w:r>
              <w:rPr>
                <w:webHidden/>
              </w:rPr>
              <w:instrText xml:space="preserve"> PAGEREF _Toc201849243 \h </w:instrText>
            </w:r>
            <w:r>
              <w:rPr>
                <w:webHidden/>
              </w:rPr>
            </w:r>
            <w:r>
              <w:rPr>
                <w:webHidden/>
              </w:rPr>
              <w:fldChar w:fldCharType="separate"/>
            </w:r>
            <w:r>
              <w:rPr>
                <w:webHidden/>
              </w:rPr>
              <w:t>7</w:t>
            </w:r>
            <w:r>
              <w:rPr>
                <w:webHidden/>
              </w:rPr>
              <w:fldChar w:fldCharType="end"/>
            </w:r>
          </w:hyperlink>
        </w:p>
        <w:p w14:paraId="3A260FE7" w14:textId="174A0431" w:rsidR="003B2938" w:rsidRDefault="003B2938">
          <w:pPr>
            <w:pStyle w:val="TM3"/>
            <w:rPr>
              <w:rFonts w:asciiTheme="minorHAnsi" w:eastAsiaTheme="minorEastAsia" w:hAnsiTheme="minorHAnsi" w:cstheme="minorBidi"/>
              <w:kern w:val="2"/>
              <w:sz w:val="24"/>
              <w:szCs w:val="24"/>
              <w14:ligatures w14:val="standardContextual"/>
            </w:rPr>
          </w:pPr>
          <w:hyperlink w:anchor="_Toc201849244" w:history="1">
            <w:r w:rsidRPr="002754B4">
              <w:rPr>
                <w:rStyle w:val="Lienhypertexte"/>
              </w:rPr>
              <w:t>4.1.3.</w:t>
            </w:r>
            <w:r>
              <w:rPr>
                <w:rFonts w:asciiTheme="minorHAnsi" w:eastAsiaTheme="minorEastAsia" w:hAnsiTheme="minorHAnsi" w:cstheme="minorBidi"/>
                <w:kern w:val="2"/>
                <w:sz w:val="24"/>
                <w:szCs w:val="24"/>
                <w14:ligatures w14:val="standardContextual"/>
              </w:rPr>
              <w:tab/>
            </w:r>
            <w:r w:rsidRPr="002754B4">
              <w:rPr>
                <w:rStyle w:val="Lienhypertexte"/>
              </w:rPr>
              <w:t>Sous-traitance</w:t>
            </w:r>
            <w:r>
              <w:rPr>
                <w:webHidden/>
              </w:rPr>
              <w:tab/>
            </w:r>
            <w:r>
              <w:rPr>
                <w:webHidden/>
              </w:rPr>
              <w:fldChar w:fldCharType="begin"/>
            </w:r>
            <w:r>
              <w:rPr>
                <w:webHidden/>
              </w:rPr>
              <w:instrText xml:space="preserve"> PAGEREF _Toc201849244 \h </w:instrText>
            </w:r>
            <w:r>
              <w:rPr>
                <w:webHidden/>
              </w:rPr>
            </w:r>
            <w:r>
              <w:rPr>
                <w:webHidden/>
              </w:rPr>
              <w:fldChar w:fldCharType="separate"/>
            </w:r>
            <w:r>
              <w:rPr>
                <w:webHidden/>
              </w:rPr>
              <w:t>7</w:t>
            </w:r>
            <w:r>
              <w:rPr>
                <w:webHidden/>
              </w:rPr>
              <w:fldChar w:fldCharType="end"/>
            </w:r>
          </w:hyperlink>
        </w:p>
        <w:p w14:paraId="613CF279" w14:textId="564BEA5E"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45" w:history="1">
            <w:r w:rsidRPr="002754B4">
              <w:rPr>
                <w:rStyle w:val="Lienhypertexte"/>
              </w:rPr>
              <w:t>ARTICLE 5 - SOUS-TRAITANCE</w:t>
            </w:r>
            <w:r>
              <w:rPr>
                <w:webHidden/>
              </w:rPr>
              <w:tab/>
            </w:r>
            <w:r>
              <w:rPr>
                <w:webHidden/>
              </w:rPr>
              <w:fldChar w:fldCharType="begin"/>
            </w:r>
            <w:r>
              <w:rPr>
                <w:webHidden/>
              </w:rPr>
              <w:instrText xml:space="preserve"> PAGEREF _Toc201849245 \h </w:instrText>
            </w:r>
            <w:r>
              <w:rPr>
                <w:webHidden/>
              </w:rPr>
            </w:r>
            <w:r>
              <w:rPr>
                <w:webHidden/>
              </w:rPr>
              <w:fldChar w:fldCharType="separate"/>
            </w:r>
            <w:r>
              <w:rPr>
                <w:webHidden/>
              </w:rPr>
              <w:t>7</w:t>
            </w:r>
            <w:r>
              <w:rPr>
                <w:webHidden/>
              </w:rPr>
              <w:fldChar w:fldCharType="end"/>
            </w:r>
          </w:hyperlink>
        </w:p>
        <w:p w14:paraId="7A2EF8D3" w14:textId="586D5616"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46" w:history="1">
            <w:r w:rsidRPr="002754B4">
              <w:rPr>
                <w:rStyle w:val="Lienhypertexte"/>
              </w:rPr>
              <w:t>ARTICLE 6 - VALIDITE DE L’OFFRE</w:t>
            </w:r>
            <w:r>
              <w:rPr>
                <w:webHidden/>
              </w:rPr>
              <w:tab/>
            </w:r>
            <w:r>
              <w:rPr>
                <w:webHidden/>
              </w:rPr>
              <w:fldChar w:fldCharType="begin"/>
            </w:r>
            <w:r>
              <w:rPr>
                <w:webHidden/>
              </w:rPr>
              <w:instrText xml:space="preserve"> PAGEREF _Toc201849246 \h </w:instrText>
            </w:r>
            <w:r>
              <w:rPr>
                <w:webHidden/>
              </w:rPr>
            </w:r>
            <w:r>
              <w:rPr>
                <w:webHidden/>
              </w:rPr>
              <w:fldChar w:fldCharType="separate"/>
            </w:r>
            <w:r>
              <w:rPr>
                <w:webHidden/>
              </w:rPr>
              <w:t>8</w:t>
            </w:r>
            <w:r>
              <w:rPr>
                <w:webHidden/>
              </w:rPr>
              <w:fldChar w:fldCharType="end"/>
            </w:r>
          </w:hyperlink>
        </w:p>
        <w:p w14:paraId="770CB3EE" w14:textId="29796A8A"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47" w:history="1">
            <w:r w:rsidRPr="002754B4">
              <w:rPr>
                <w:rStyle w:val="Lienhypertexte"/>
              </w:rPr>
              <w:t>ARTICLE 7 - DECISION DU POUVOIR ADJUDICATEUR</w:t>
            </w:r>
            <w:r>
              <w:rPr>
                <w:webHidden/>
              </w:rPr>
              <w:tab/>
            </w:r>
            <w:r>
              <w:rPr>
                <w:webHidden/>
              </w:rPr>
              <w:fldChar w:fldCharType="begin"/>
            </w:r>
            <w:r>
              <w:rPr>
                <w:webHidden/>
              </w:rPr>
              <w:instrText xml:space="preserve"> PAGEREF _Toc201849247 \h </w:instrText>
            </w:r>
            <w:r>
              <w:rPr>
                <w:webHidden/>
              </w:rPr>
            </w:r>
            <w:r>
              <w:rPr>
                <w:webHidden/>
              </w:rPr>
              <w:fldChar w:fldCharType="separate"/>
            </w:r>
            <w:r>
              <w:rPr>
                <w:webHidden/>
              </w:rPr>
              <w:t>8</w:t>
            </w:r>
            <w:r>
              <w:rPr>
                <w:webHidden/>
              </w:rPr>
              <w:fldChar w:fldCharType="end"/>
            </w:r>
          </w:hyperlink>
        </w:p>
        <w:p w14:paraId="3D5FA646" w14:textId="372C07B8" w:rsidR="003B2938" w:rsidRDefault="003B2938">
          <w:pPr>
            <w:pStyle w:val="TM1"/>
            <w:rPr>
              <w:rFonts w:asciiTheme="minorHAnsi" w:eastAsiaTheme="minorEastAsia" w:hAnsiTheme="minorHAnsi" w:cstheme="minorBidi"/>
              <w:b w:val="0"/>
              <w:bCs w:val="0"/>
              <w:caps w:val="0"/>
              <w:kern w:val="2"/>
              <w:sz w:val="24"/>
              <w:szCs w:val="24"/>
              <w14:ligatures w14:val="standardContextual"/>
            </w:rPr>
          </w:pPr>
          <w:hyperlink w:anchor="_Toc201849248" w:history="1">
            <w:r w:rsidRPr="002754B4">
              <w:rPr>
                <w:rStyle w:val="Lienhypertexte"/>
              </w:rPr>
              <w:t>ARTICLE 8 - NOTIFICATION DU MARCHE AU TITULAIRE (à remplir en cas de notification remise en main propre)</w:t>
            </w:r>
            <w:r>
              <w:rPr>
                <w:webHidden/>
              </w:rPr>
              <w:tab/>
            </w:r>
            <w:r>
              <w:rPr>
                <w:webHidden/>
              </w:rPr>
              <w:fldChar w:fldCharType="begin"/>
            </w:r>
            <w:r>
              <w:rPr>
                <w:webHidden/>
              </w:rPr>
              <w:instrText xml:space="preserve"> PAGEREF _Toc201849248 \h </w:instrText>
            </w:r>
            <w:r>
              <w:rPr>
                <w:webHidden/>
              </w:rPr>
            </w:r>
            <w:r>
              <w:rPr>
                <w:webHidden/>
              </w:rPr>
              <w:fldChar w:fldCharType="separate"/>
            </w:r>
            <w:r>
              <w:rPr>
                <w:webHidden/>
              </w:rPr>
              <w:t>9</w:t>
            </w:r>
            <w:r>
              <w:rPr>
                <w:webHidden/>
              </w:rPr>
              <w:fldChar w:fldCharType="end"/>
            </w:r>
          </w:hyperlink>
        </w:p>
        <w:p w14:paraId="60DEC674" w14:textId="197AAC2A" w:rsidR="003C01B1" w:rsidRDefault="003C01B1">
          <w:r>
            <w:rPr>
              <w:b/>
              <w:bCs/>
            </w:rPr>
            <w:fldChar w:fldCharType="end"/>
          </w:r>
        </w:p>
      </w:sdtContent>
    </w:sdt>
    <w:p w14:paraId="5D70409B" w14:textId="77777777" w:rsidR="00C754AC" w:rsidRPr="00C754AC" w:rsidRDefault="00754554" w:rsidP="0017431B">
      <w:r w:rsidRPr="00C754AC">
        <w:br w:type="page"/>
      </w:r>
    </w:p>
    <w:p w14:paraId="366B6CCD" w14:textId="77777777" w:rsidR="00C754AC" w:rsidRPr="003B2938" w:rsidRDefault="00A8773D" w:rsidP="003B2938">
      <w:pPr>
        <w:pStyle w:val="Titre1"/>
      </w:pPr>
      <w:bookmarkStart w:id="1" w:name="_Toc199254728"/>
      <w:bookmarkStart w:id="2" w:name="_Toc201849230"/>
      <w:r w:rsidRPr="003B2938">
        <w:lastRenderedPageBreak/>
        <w:t>DEFINITION DU MARCHE</w:t>
      </w:r>
      <w:bookmarkEnd w:id="1"/>
      <w:bookmarkEnd w:id="2"/>
    </w:p>
    <w:p w14:paraId="5239BCED" w14:textId="77777777" w:rsidR="00A8773D" w:rsidRPr="009C7653" w:rsidRDefault="00A8773D" w:rsidP="009C7653">
      <w:pPr>
        <w:pStyle w:val="Titre2"/>
      </w:pPr>
      <w:bookmarkStart w:id="3" w:name="_Toc199254729"/>
      <w:bookmarkStart w:id="4" w:name="_Toc201849231"/>
      <w:r w:rsidRPr="009C7653">
        <w:t>Objet du marché</w:t>
      </w:r>
      <w:bookmarkEnd w:id="3"/>
      <w:bookmarkEnd w:id="4"/>
    </w:p>
    <w:p w14:paraId="0C11C2BE" w14:textId="77777777" w:rsidR="00C06A89" w:rsidRDefault="00C06A89" w:rsidP="00A8773D">
      <w:pPr>
        <w:pStyle w:val="NORMAL0"/>
        <w:rPr>
          <w:rFonts w:cs="Arial"/>
          <w:szCs w:val="22"/>
        </w:rPr>
      </w:pPr>
      <w:r>
        <w:rPr>
          <w:rFonts w:cs="Arial"/>
          <w:szCs w:val="22"/>
        </w:rPr>
        <w:t>Les stipulations du présent Acte d’Engagement concernent l’exécution des prestations relatives à l’exploitation des installations</w:t>
      </w:r>
      <w:bookmarkStart w:id="5" w:name="_Hlk198126557"/>
      <w:r>
        <w:rPr>
          <w:rFonts w:cs="Arial"/>
          <w:szCs w:val="22"/>
        </w:rPr>
        <w:t xml:space="preserve"> thermiques</w:t>
      </w:r>
      <w:r w:rsidR="004E700A">
        <w:rPr>
          <w:rFonts w:cs="Arial"/>
          <w:szCs w:val="22"/>
        </w:rPr>
        <w:t xml:space="preserve"> </w:t>
      </w:r>
      <w:r w:rsidR="004E700A">
        <w:t xml:space="preserve">de chauffage, d’eau chaude sanitaire (ECS), de climatisation et de traitement d’air </w:t>
      </w:r>
      <w:bookmarkEnd w:id="5"/>
      <w:r w:rsidR="004E700A">
        <w:t>sur les sites concernés.</w:t>
      </w:r>
    </w:p>
    <w:p w14:paraId="2068A30E" w14:textId="77777777" w:rsidR="0038433C" w:rsidRPr="002B0300" w:rsidRDefault="0038433C" w:rsidP="0038433C">
      <w:pPr>
        <w:pStyle w:val="NORMAL0"/>
        <w:rPr>
          <w:rFonts w:cs="Arial"/>
          <w:szCs w:val="22"/>
        </w:rPr>
      </w:pPr>
      <w:r w:rsidRPr="002B0300">
        <w:rPr>
          <w:rFonts w:cs="Arial"/>
          <w:szCs w:val="22"/>
        </w:rPr>
        <w:t>Selon le Guide de rédaction des Marchés Publics d’exploitation du chauffage établi en application de la décision n° 2007-17 du 4 mai 2007 du comité exécutif de l’Observatoire Économique de l’Achat Public, le présent marché est un contrat d’exploitation de type P.F.I (Marché Prestation Forfait – Intéressement)</w:t>
      </w:r>
      <w:r w:rsidR="00E15E86">
        <w:rPr>
          <w:rFonts w:cs="Arial"/>
          <w:szCs w:val="22"/>
        </w:rPr>
        <w:t xml:space="preserve"> et</w:t>
      </w:r>
      <w:r w:rsidRPr="002B0300">
        <w:rPr>
          <w:rFonts w:cs="Arial"/>
          <w:szCs w:val="22"/>
        </w:rPr>
        <w:t xml:space="preserve"> P.F (Marché Prestation Forfait</w:t>
      </w:r>
      <w:r w:rsidR="00E15E86">
        <w:rPr>
          <w:rFonts w:cs="Arial"/>
          <w:szCs w:val="22"/>
        </w:rPr>
        <w:t>).</w:t>
      </w:r>
    </w:p>
    <w:p w14:paraId="6944141E" w14:textId="77777777" w:rsidR="0038433C" w:rsidRDefault="0038433C" w:rsidP="0038433C">
      <w:pPr>
        <w:pStyle w:val="NORMAL0"/>
        <w:rPr>
          <w:rFonts w:cs="Arial"/>
          <w:szCs w:val="22"/>
        </w:rPr>
      </w:pPr>
      <w:r w:rsidRPr="002B0300">
        <w:rPr>
          <w:rFonts w:cs="Arial"/>
          <w:szCs w:val="22"/>
        </w:rPr>
        <w:t>Les prestations du marché sont les suivantes :</w:t>
      </w:r>
    </w:p>
    <w:p w14:paraId="73C4C067" w14:textId="77777777" w:rsidR="000C4F9E" w:rsidRPr="00D6524C" w:rsidRDefault="000C4F9E" w:rsidP="000C4F9E">
      <w:pPr>
        <w:pStyle w:val="NORMAL0"/>
        <w:numPr>
          <w:ilvl w:val="0"/>
          <w:numId w:val="25"/>
        </w:numPr>
        <w:rPr>
          <w:rFonts w:cs="Arial"/>
          <w:color w:val="4F81BD" w:themeColor="accent1"/>
          <w:szCs w:val="22"/>
        </w:rPr>
      </w:pPr>
      <w:r w:rsidRPr="00D6524C">
        <w:rPr>
          <w:rFonts w:cs="Arial"/>
          <w:color w:val="4F81BD" w:themeColor="accent1"/>
          <w:szCs w:val="22"/>
        </w:rPr>
        <w:t>Energie (P1) :</w:t>
      </w:r>
    </w:p>
    <w:p w14:paraId="5E1612C5" w14:textId="77777777" w:rsidR="000C4F9E" w:rsidRPr="00D6524C" w:rsidRDefault="000C4F9E" w:rsidP="0038433C">
      <w:pPr>
        <w:pStyle w:val="NORMAL0"/>
        <w:numPr>
          <w:ilvl w:val="1"/>
          <w:numId w:val="25"/>
        </w:numPr>
        <w:jc w:val="left"/>
        <w:rPr>
          <w:rFonts w:cs="Arial"/>
          <w:color w:val="4F81BD" w:themeColor="accent1"/>
          <w:szCs w:val="22"/>
        </w:rPr>
      </w:pPr>
      <w:r w:rsidRPr="00D6524C">
        <w:rPr>
          <w:rFonts w:cs="Arial"/>
          <w:color w:val="4F81BD" w:themeColor="accent1"/>
          <w:szCs w:val="22"/>
        </w:rPr>
        <w:t xml:space="preserve">Marché </w:t>
      </w:r>
      <w:r w:rsidR="000B112A" w:rsidRPr="00D6524C">
        <w:rPr>
          <w:rFonts w:cs="Arial"/>
          <w:color w:val="4F81BD" w:themeColor="accent1"/>
          <w:szCs w:val="22"/>
        </w:rPr>
        <w:t>M.C. :</w:t>
      </w:r>
      <w:r w:rsidRPr="00D6524C">
        <w:rPr>
          <w:rFonts w:cs="Arial"/>
          <w:color w:val="4F81BD" w:themeColor="accent1"/>
          <w:szCs w:val="22"/>
        </w:rPr>
        <w:t xml:space="preserve"> fourniture et gestion de l’énergie</w:t>
      </w:r>
      <w:r w:rsidR="009C7653" w:rsidRPr="00D6524C">
        <w:rPr>
          <w:rFonts w:cs="Arial"/>
          <w:color w:val="4F81BD" w:themeColor="accent1"/>
          <w:szCs w:val="22"/>
        </w:rPr>
        <w:t xml:space="preserve"> </w:t>
      </w:r>
      <w:r w:rsidRPr="00D6524C">
        <w:rPr>
          <w:rFonts w:cs="Arial"/>
          <w:color w:val="4F81BD" w:themeColor="accent1"/>
          <w:szCs w:val="22"/>
        </w:rPr>
        <w:t>;</w:t>
      </w:r>
    </w:p>
    <w:p w14:paraId="0FDB0A61" w14:textId="77777777" w:rsidR="000C4F9E" w:rsidRPr="00D6524C" w:rsidRDefault="000C4F9E" w:rsidP="000C4F9E">
      <w:pPr>
        <w:pStyle w:val="NORMAL0"/>
        <w:numPr>
          <w:ilvl w:val="1"/>
          <w:numId w:val="25"/>
        </w:numPr>
        <w:rPr>
          <w:rFonts w:cs="Arial"/>
          <w:color w:val="4F81BD" w:themeColor="accent1"/>
          <w:szCs w:val="22"/>
        </w:rPr>
      </w:pPr>
      <w:r w:rsidRPr="00D6524C">
        <w:rPr>
          <w:rFonts w:cs="Arial"/>
          <w:color w:val="4F81BD" w:themeColor="accent1"/>
          <w:szCs w:val="22"/>
        </w:rPr>
        <w:t>Marché P.F.I : gestion de l’énergie avec clause d’intéressement ;</w:t>
      </w:r>
    </w:p>
    <w:p w14:paraId="6129D38C" w14:textId="77777777" w:rsidR="00A8773D" w:rsidRPr="00A8773D" w:rsidRDefault="00A8773D" w:rsidP="00A8773D">
      <w:pPr>
        <w:pStyle w:val="NORMAL0"/>
        <w:numPr>
          <w:ilvl w:val="0"/>
          <w:numId w:val="25"/>
        </w:numPr>
        <w:rPr>
          <w:rFonts w:cs="Arial"/>
          <w:szCs w:val="22"/>
        </w:rPr>
      </w:pPr>
      <w:r w:rsidRPr="00A8773D">
        <w:rPr>
          <w:rFonts w:cs="Arial"/>
          <w:szCs w:val="22"/>
        </w:rPr>
        <w:t xml:space="preserve">Prestations de services (P2) : prestations d’exploitation, de conduite, d’entretien, d’astreinte, de maintenance préventive </w:t>
      </w:r>
      <w:r w:rsidR="000D6966">
        <w:rPr>
          <w:rFonts w:cs="Arial"/>
          <w:szCs w:val="22"/>
        </w:rPr>
        <w:t>et corrective des installations ;</w:t>
      </w:r>
    </w:p>
    <w:p w14:paraId="1CA5976D" w14:textId="77777777" w:rsidR="00C06A89" w:rsidRDefault="00A8773D" w:rsidP="00C06A89">
      <w:pPr>
        <w:pStyle w:val="NORMAL0"/>
        <w:numPr>
          <w:ilvl w:val="0"/>
          <w:numId w:val="25"/>
        </w:numPr>
        <w:rPr>
          <w:rFonts w:cs="Arial"/>
          <w:szCs w:val="22"/>
        </w:rPr>
      </w:pPr>
      <w:r w:rsidRPr="00A8773D">
        <w:rPr>
          <w:rFonts w:cs="Arial"/>
          <w:szCs w:val="22"/>
        </w:rPr>
        <w:t>Prestations de gros entretien et renouvellement avec gestion transparente des installations objets du présent contrat (P3) y compris travaux obli</w:t>
      </w:r>
      <w:r w:rsidR="00C06A89">
        <w:rPr>
          <w:rFonts w:cs="Arial"/>
          <w:szCs w:val="22"/>
        </w:rPr>
        <w:t>gatoires définis au marché.</w:t>
      </w:r>
    </w:p>
    <w:p w14:paraId="17AEE3DA" w14:textId="77777777" w:rsidR="00A8773D" w:rsidRPr="00A8773D" w:rsidRDefault="00A8773D" w:rsidP="009C7653">
      <w:pPr>
        <w:pStyle w:val="Titre2"/>
      </w:pPr>
      <w:bookmarkStart w:id="6" w:name="_Toc199254730"/>
      <w:bookmarkStart w:id="7" w:name="_Toc201849232"/>
      <w:r w:rsidRPr="00A8773D">
        <w:t>Mode de passation et forme du marché</w:t>
      </w:r>
      <w:bookmarkEnd w:id="6"/>
      <w:bookmarkEnd w:id="7"/>
    </w:p>
    <w:p w14:paraId="2B67DEF7" w14:textId="77777777" w:rsidR="00B77B3B" w:rsidRDefault="00A8773D" w:rsidP="00B77B3B">
      <w:r w:rsidRPr="00A8773D">
        <w:rPr>
          <w:rFonts w:cs="Arial"/>
        </w:rPr>
        <w:t xml:space="preserve">Le marché est </w:t>
      </w:r>
      <w:r w:rsidR="00B77B3B">
        <w:rPr>
          <w:rFonts w:cs="Arial"/>
        </w:rPr>
        <w:t>un a</w:t>
      </w:r>
      <w:r w:rsidR="00B77B3B" w:rsidRPr="0081456E">
        <w:t>ppel d’offres ouv</w:t>
      </w:r>
      <w:r w:rsidR="00B77B3B" w:rsidRPr="00445C4E">
        <w:rPr>
          <w:shd w:val="clear" w:color="auto" w:fill="FFFFFF" w:themeFill="background1"/>
        </w:rPr>
        <w:t>ert en application des articles R2124-2 et R2161-2 à R2161-5 du code de la commande publique (CCP).</w:t>
      </w:r>
    </w:p>
    <w:p w14:paraId="4AE1691F" w14:textId="77777777" w:rsidR="00C06A89" w:rsidRDefault="00C06A89" w:rsidP="00A8773D">
      <w:pPr>
        <w:pStyle w:val="NORMAL0"/>
        <w:rPr>
          <w:rFonts w:cs="Arial"/>
          <w:szCs w:val="22"/>
        </w:rPr>
      </w:pPr>
    </w:p>
    <w:p w14:paraId="448A975D" w14:textId="77777777" w:rsidR="000E0FEB" w:rsidRDefault="000E0FEB" w:rsidP="00A8773D">
      <w:pPr>
        <w:pStyle w:val="NORMAL0"/>
        <w:rPr>
          <w:rFonts w:cs="Arial"/>
          <w:szCs w:val="22"/>
        </w:rPr>
      </w:pPr>
    </w:p>
    <w:p w14:paraId="13DDA11B" w14:textId="77777777" w:rsidR="00C754AC" w:rsidRPr="003B2938" w:rsidRDefault="00A8773D" w:rsidP="003B2938">
      <w:pPr>
        <w:pStyle w:val="Titre1"/>
      </w:pPr>
      <w:bookmarkStart w:id="8" w:name="_Toc199254731"/>
      <w:bookmarkStart w:id="9" w:name="_Toc201849233"/>
      <w:r w:rsidRPr="003B2938">
        <w:t>CONTRACTANTS</w:t>
      </w:r>
      <w:bookmarkEnd w:id="8"/>
      <w:bookmarkEnd w:id="9"/>
    </w:p>
    <w:p w14:paraId="387A45E0" w14:textId="77777777" w:rsidR="00A8773D" w:rsidRPr="007745D5" w:rsidRDefault="00A8773D" w:rsidP="009C7653">
      <w:pPr>
        <w:pStyle w:val="Titre2"/>
      </w:pPr>
      <w:bookmarkStart w:id="10" w:name="_Toc199254732"/>
      <w:bookmarkStart w:id="11" w:name="_Toc201849234"/>
      <w:r>
        <w:t>Pouvoir Adjudicateur</w:t>
      </w:r>
      <w:bookmarkEnd w:id="10"/>
      <w:bookmarkEnd w:id="11"/>
    </w:p>
    <w:p w14:paraId="45D77DA3" w14:textId="77777777" w:rsidR="00C06A89" w:rsidRDefault="00E15E86" w:rsidP="009C7653">
      <w:pPr>
        <w:jc w:val="center"/>
      </w:pPr>
      <w:r>
        <w:t>INCITE</w:t>
      </w:r>
      <w:r w:rsidR="00271719">
        <w:t xml:space="preserve"> BORDEAUX METROPOLE TERRITOIRES</w:t>
      </w:r>
    </w:p>
    <w:p w14:paraId="76FBB931" w14:textId="77777777" w:rsidR="00A8773D" w:rsidRDefault="00E15E86" w:rsidP="009C7653">
      <w:pPr>
        <w:jc w:val="center"/>
      </w:pPr>
      <w:r>
        <w:t>101 cours Victor Hugo</w:t>
      </w:r>
    </w:p>
    <w:p w14:paraId="31FC8AFB" w14:textId="77777777" w:rsidR="00C06A89" w:rsidRDefault="00C06A89" w:rsidP="009C7653">
      <w:pPr>
        <w:jc w:val="center"/>
      </w:pPr>
      <w:r>
        <w:t>33 0</w:t>
      </w:r>
      <w:r w:rsidR="00E15E86">
        <w:t>74</w:t>
      </w:r>
      <w:r>
        <w:t xml:space="preserve"> BORDEAUX</w:t>
      </w:r>
    </w:p>
    <w:p w14:paraId="406C9487" w14:textId="77777777" w:rsidR="00C06A89" w:rsidRDefault="00C06A89" w:rsidP="00A8773D"/>
    <w:p w14:paraId="208AD49D" w14:textId="77777777" w:rsidR="00C06A89" w:rsidRDefault="00A8773D" w:rsidP="00A8773D">
      <w:r>
        <w:t xml:space="preserve">Représenté par </w:t>
      </w:r>
      <w:r w:rsidR="00E15E86" w:rsidRPr="00E15E86">
        <w:t xml:space="preserve">Quentin </w:t>
      </w:r>
      <w:r w:rsidR="00E15E86">
        <w:t>BERTRAND</w:t>
      </w:r>
      <w:r w:rsidR="00C06A89">
        <w:t xml:space="preserve">, </w:t>
      </w:r>
      <w:r w:rsidR="0067106A" w:rsidRPr="0067106A">
        <w:t>Directeur Général en qualité de représentant du Pouvoir Adjudicateur</w:t>
      </w:r>
      <w:r w:rsidR="00C06A89">
        <w:t xml:space="preserve">. </w:t>
      </w:r>
    </w:p>
    <w:p w14:paraId="090B4F26" w14:textId="77777777" w:rsidR="000E0FEB" w:rsidRDefault="000E0FEB" w:rsidP="00A8773D">
      <w:r>
        <w:br w:type="page"/>
      </w:r>
    </w:p>
    <w:p w14:paraId="11E81C8E" w14:textId="77777777" w:rsidR="00A8773D" w:rsidRPr="007745D5" w:rsidRDefault="00A8773D" w:rsidP="009C7653">
      <w:pPr>
        <w:pStyle w:val="Titre2"/>
      </w:pPr>
      <w:bookmarkStart w:id="12" w:name="_Toc199254733"/>
      <w:bookmarkStart w:id="13" w:name="_Toc201849235"/>
      <w:r>
        <w:lastRenderedPageBreak/>
        <w:t>Candidat</w:t>
      </w:r>
      <w:bookmarkEnd w:id="12"/>
      <w:bookmarkEnd w:id="13"/>
    </w:p>
    <w:p w14:paraId="109C2C76" w14:textId="77777777" w:rsidR="0067106A" w:rsidRPr="00D6524C" w:rsidRDefault="0067106A" w:rsidP="001B429F"/>
    <w:p w14:paraId="5262592C"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2203D091"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Nom et prénom : </w:t>
      </w:r>
      <w:r w:rsidRPr="00D6524C">
        <w:tab/>
      </w:r>
    </w:p>
    <w:p w14:paraId="07650D84"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4AC43554"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Agissant en qualité de :</w:t>
      </w:r>
      <w:r w:rsidRPr="00D6524C">
        <w:tab/>
      </w:r>
    </w:p>
    <w:p w14:paraId="643EB014"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53F5E3EE"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Domicilié à : </w:t>
      </w:r>
      <w:r w:rsidRPr="00D6524C">
        <w:tab/>
      </w:r>
    </w:p>
    <w:p w14:paraId="1B35F42F"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7FE576ED"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Téléphone : </w:t>
      </w:r>
      <w:r w:rsidRPr="00D6524C">
        <w:tab/>
      </w:r>
    </w:p>
    <w:p w14:paraId="211069B8"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0DB488FF" w14:textId="77777777" w:rsidR="0067106A" w:rsidRPr="00D6524C" w:rsidRDefault="0067106A" w:rsidP="0067106A">
      <w:pPr>
        <w:jc w:val="center"/>
      </w:pPr>
      <w:r w:rsidRPr="00D6524C">
        <w:rPr>
          <w:b/>
        </w:rPr>
        <w:t>OU</w:t>
      </w:r>
    </w:p>
    <w:p w14:paraId="61F8473F"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0CD226F6"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Agissant en qualité de :</w:t>
      </w:r>
      <w:r w:rsidRPr="00D6524C">
        <w:tab/>
      </w:r>
    </w:p>
    <w:p w14:paraId="752D747F"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p>
    <w:p w14:paraId="6BDB10C3"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Pour le compte de la société : </w:t>
      </w:r>
      <w:r w:rsidRPr="00D6524C">
        <w:tab/>
      </w:r>
    </w:p>
    <w:p w14:paraId="4E1F06F2"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175A405E"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Au capital de : </w:t>
      </w:r>
      <w:r w:rsidRPr="00D6524C">
        <w:tab/>
      </w:r>
    </w:p>
    <w:p w14:paraId="7C641070"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25D7A508"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Ayant son siège social à : </w:t>
      </w:r>
      <w:r w:rsidRPr="00D6524C">
        <w:tab/>
      </w:r>
    </w:p>
    <w:p w14:paraId="5CE2DF9F"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06A9CE0D"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b/>
      </w:r>
    </w:p>
    <w:p w14:paraId="3B5282CB"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677076D1"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Téléphone : </w:t>
      </w:r>
      <w:r w:rsidRPr="00D6524C">
        <w:tab/>
      </w:r>
    </w:p>
    <w:p w14:paraId="608B1E4B"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p>
    <w:p w14:paraId="54161270"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Email : </w:t>
      </w:r>
      <w:r w:rsidRPr="00D6524C">
        <w:tab/>
      </w:r>
    </w:p>
    <w:p w14:paraId="6DCE41CE"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1CBF63FD" w14:textId="77777777" w:rsidR="0067106A" w:rsidRPr="00D6524C" w:rsidRDefault="0067106A" w:rsidP="0067106A"/>
    <w:p w14:paraId="756BA6F7"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3DF14B90"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Immatriculée à l’INSEE : </w:t>
      </w:r>
      <w:r w:rsidRPr="00D6524C">
        <w:tab/>
      </w:r>
    </w:p>
    <w:p w14:paraId="6CECBAA3"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50C0EB8F" w14:textId="77777777" w:rsidR="0067106A" w:rsidRPr="00D6524C" w:rsidRDefault="0067106A" w:rsidP="0067106A">
      <w:pPr>
        <w:pBdr>
          <w:top w:val="single" w:sz="4" w:space="1" w:color="auto"/>
          <w:left w:val="single" w:sz="4" w:space="4" w:color="auto"/>
          <w:bottom w:val="single" w:sz="4" w:space="1" w:color="auto"/>
          <w:right w:val="single" w:sz="4" w:space="4" w:color="auto"/>
        </w:pBdr>
        <w:rPr>
          <w:lang w:val="it-IT"/>
        </w:rPr>
      </w:pPr>
      <w:r w:rsidRPr="00D6524C">
        <w:rPr>
          <w:lang w:val="it-IT"/>
        </w:rPr>
        <w:t>N° d’identité d’établissement (SIRET):    I    I    I    I    I    I    I    I    I    I    I    I    I    I    I</w:t>
      </w:r>
    </w:p>
    <w:p w14:paraId="1419BFF8" w14:textId="77777777" w:rsidR="0067106A" w:rsidRPr="00D6524C" w:rsidRDefault="0067106A" w:rsidP="0067106A">
      <w:pPr>
        <w:pBdr>
          <w:top w:val="single" w:sz="4" w:space="1" w:color="auto"/>
          <w:left w:val="single" w:sz="4" w:space="4" w:color="auto"/>
          <w:bottom w:val="single" w:sz="4" w:space="1" w:color="auto"/>
          <w:right w:val="single" w:sz="4" w:space="4" w:color="auto"/>
        </w:pBdr>
        <w:rPr>
          <w:lang w:val="it-IT"/>
        </w:rPr>
      </w:pPr>
    </w:p>
    <w:p w14:paraId="3AE6399A"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Code d’activité économique principale (APE) :</w:t>
      </w:r>
      <w:r w:rsidRPr="00D6524C">
        <w:tab/>
      </w:r>
    </w:p>
    <w:p w14:paraId="2D3C9EBD"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09A291AE" w14:textId="77777777" w:rsidR="0067106A" w:rsidRPr="00D6524C" w:rsidRDefault="0067106A" w:rsidP="0067106A">
      <w:pPr>
        <w:pBdr>
          <w:top w:val="single" w:sz="4" w:space="1" w:color="auto"/>
          <w:left w:val="single" w:sz="4" w:space="4" w:color="auto"/>
          <w:bottom w:val="single" w:sz="4" w:space="1" w:color="auto"/>
          <w:right w:val="single" w:sz="4" w:space="4" w:color="auto"/>
        </w:pBdr>
      </w:pPr>
      <w:r w:rsidRPr="00D6524C">
        <w:t>N° d’inscription au registre du commerce et des sociétés ou au répertoire des métiers :</w:t>
      </w:r>
    </w:p>
    <w:p w14:paraId="3CBB6B98"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7D1B8693"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b/>
      </w:r>
    </w:p>
    <w:p w14:paraId="2406A5DF" w14:textId="77777777" w:rsidR="0067106A" w:rsidRPr="00D6524C" w:rsidRDefault="0067106A" w:rsidP="0067106A">
      <w:r w:rsidRPr="00D6524C">
        <w:rPr>
          <w:b/>
        </w:rPr>
        <w:sym w:font="Symbol" w:char="F07F"/>
      </w:r>
      <w:r w:rsidRPr="00D6524C">
        <w:t xml:space="preserve"> Mon offre est établie en tant que titulaire unique.</w:t>
      </w:r>
    </w:p>
    <w:p w14:paraId="2E162837" w14:textId="77777777" w:rsidR="0067106A" w:rsidRPr="00D6524C" w:rsidRDefault="0067106A" w:rsidP="0067106A"/>
    <w:p w14:paraId="23119568" w14:textId="77777777" w:rsidR="0067106A" w:rsidRPr="00D6524C" w:rsidRDefault="0067106A" w:rsidP="0067106A">
      <w:r w:rsidRPr="00D6524C">
        <w:rPr>
          <w:b/>
        </w:rPr>
        <w:sym w:font="Symbol" w:char="F07F"/>
      </w:r>
      <w:r w:rsidRPr="00D6524C">
        <w:rPr>
          <w:b/>
        </w:rPr>
        <w:t xml:space="preserve"> </w:t>
      </w:r>
      <w:r w:rsidRPr="00D6524C">
        <w:t>Mon offre est établie en tant que mandataire d’un groupement solidaire ou conjoint</w:t>
      </w:r>
      <w:r w:rsidRPr="00D6524C">
        <w:rPr>
          <w:rStyle w:val="Appelnotedebasdep"/>
        </w:rPr>
        <w:footnoteReference w:id="1"/>
      </w:r>
      <w:r w:rsidRPr="00D6524C">
        <w:t xml:space="preserve"> avec les prestataires suivants, la répartition des prestations entre les différents membres du groupem</w:t>
      </w:r>
      <w:r w:rsidR="004243CE" w:rsidRPr="00D6524C">
        <w:t>ent étant précisée à l’annexe 3</w:t>
      </w:r>
      <w:r w:rsidR="00F307DE" w:rsidRPr="00D6524C">
        <w:t xml:space="preserve"> </w:t>
      </w:r>
      <w:r w:rsidRPr="00D6524C">
        <w:t>en cas de groupement conjoint.</w:t>
      </w:r>
    </w:p>
    <w:p w14:paraId="749D7EEF" w14:textId="77777777" w:rsidR="0067106A" w:rsidRPr="00D6524C" w:rsidRDefault="0067106A" w:rsidP="0067106A"/>
    <w:p w14:paraId="591B93F4" w14:textId="77777777" w:rsidR="00F53260" w:rsidRPr="00D6524C" w:rsidRDefault="00F53260">
      <w:pPr>
        <w:spacing w:line="240" w:lineRule="auto"/>
        <w:jc w:val="left"/>
      </w:pPr>
      <w:r w:rsidRPr="00D6524C">
        <w:br w:type="page"/>
      </w:r>
    </w:p>
    <w:p w14:paraId="1207DEAC" w14:textId="77777777" w:rsidR="0067106A" w:rsidRPr="00D6524C" w:rsidRDefault="0067106A" w:rsidP="0067106A">
      <w:r w:rsidRPr="00D6524C">
        <w:lastRenderedPageBreak/>
        <w:t>Le mandataire est solidaire de chacun des membres du groupement pours ses obligations contractuelles à l’égard du pouvoir adjudicateur, pour l’exécution du marché.</w:t>
      </w:r>
    </w:p>
    <w:p w14:paraId="52F61698" w14:textId="77777777" w:rsidR="0067106A" w:rsidRPr="00D6524C" w:rsidRDefault="0067106A" w:rsidP="0067106A"/>
    <w:p w14:paraId="45CDA234" w14:textId="77777777" w:rsidR="0067106A" w:rsidRPr="00D6524C" w:rsidRDefault="0067106A" w:rsidP="0067106A">
      <w:pPr>
        <w:pBdr>
          <w:top w:val="single" w:sz="4" w:space="1" w:color="auto"/>
          <w:left w:val="single" w:sz="4" w:space="4" w:color="auto"/>
          <w:bottom w:val="single" w:sz="4" w:space="1" w:color="auto"/>
          <w:right w:val="single" w:sz="4" w:space="4" w:color="auto"/>
        </w:pBdr>
        <w:rPr>
          <w:u w:val="single"/>
        </w:rPr>
      </w:pPr>
    </w:p>
    <w:p w14:paraId="7CD48EB0" w14:textId="77777777" w:rsidR="0067106A" w:rsidRPr="00D6524C" w:rsidRDefault="0067106A" w:rsidP="0067106A">
      <w:pPr>
        <w:pBdr>
          <w:top w:val="single" w:sz="4" w:space="1" w:color="auto"/>
          <w:left w:val="single" w:sz="4" w:space="4" w:color="auto"/>
          <w:bottom w:val="single" w:sz="4" w:space="1" w:color="auto"/>
          <w:right w:val="single" w:sz="4" w:space="4" w:color="auto"/>
        </w:pBdr>
        <w:rPr>
          <w:u w:val="single"/>
        </w:rPr>
      </w:pPr>
      <w:r w:rsidRPr="00D6524C">
        <w:rPr>
          <w:u w:val="single"/>
        </w:rPr>
        <w:t>Co-traitant n° 1 </w:t>
      </w:r>
      <w:r w:rsidRPr="00D6524C">
        <w:t>: (si plus d’un cotraitant, compléter le présent cadre sur une feuille annexée à l’AE)</w:t>
      </w:r>
    </w:p>
    <w:p w14:paraId="0172E210"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2F57377C"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Nom et prénom : </w:t>
      </w:r>
      <w:r w:rsidRPr="00D6524C">
        <w:tab/>
      </w:r>
    </w:p>
    <w:p w14:paraId="3FF86850"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37C6A95B"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agissant en qualité de :</w:t>
      </w:r>
      <w:r w:rsidRPr="00D6524C">
        <w:tab/>
      </w:r>
    </w:p>
    <w:p w14:paraId="5B5BD396"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p>
    <w:p w14:paraId="6CD0FEED"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pour le compte de la société :</w:t>
      </w:r>
      <w:r w:rsidRPr="00D6524C">
        <w:tab/>
      </w:r>
    </w:p>
    <w:p w14:paraId="28D0B758"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6A167E83"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au capital de : </w:t>
      </w:r>
      <w:r w:rsidRPr="00D6524C">
        <w:tab/>
      </w:r>
    </w:p>
    <w:p w14:paraId="7C0055BB"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33E5E796"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ayant son siège social à : </w:t>
      </w:r>
      <w:r w:rsidRPr="00D6524C">
        <w:tab/>
      </w:r>
    </w:p>
    <w:p w14:paraId="15F23AB0"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08C23993"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b/>
        <w:t>(adresse complète et numéro de téléphone)</w:t>
      </w:r>
    </w:p>
    <w:p w14:paraId="1E276265"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67F673B0" w14:textId="77777777" w:rsidR="0067106A" w:rsidRPr="00D6524C" w:rsidRDefault="0067106A" w:rsidP="0067106A">
      <w:pPr>
        <w:pBdr>
          <w:top w:val="single" w:sz="4" w:space="1" w:color="auto"/>
          <w:left w:val="single" w:sz="4" w:space="4" w:color="auto"/>
          <w:bottom w:val="single" w:sz="4" w:space="1" w:color="auto"/>
          <w:right w:val="single" w:sz="4" w:space="4" w:color="auto"/>
        </w:pBdr>
        <w:rPr>
          <w:lang w:val="it-IT"/>
        </w:rPr>
      </w:pPr>
      <w:r w:rsidRPr="00D6524C">
        <w:rPr>
          <w:lang w:val="it-IT"/>
        </w:rPr>
        <w:t>N° d’identité d’établissement (SIRET):    I    I    I    I    I    I    I    I    I    I    I    I    I    I    I</w:t>
      </w:r>
    </w:p>
    <w:p w14:paraId="74C10D36" w14:textId="77777777" w:rsidR="0067106A" w:rsidRPr="00D6524C" w:rsidRDefault="0067106A" w:rsidP="0067106A">
      <w:pPr>
        <w:pBdr>
          <w:top w:val="single" w:sz="4" w:space="1" w:color="auto"/>
          <w:left w:val="single" w:sz="4" w:space="4" w:color="auto"/>
          <w:bottom w:val="single" w:sz="4" w:space="1" w:color="auto"/>
          <w:right w:val="single" w:sz="4" w:space="4" w:color="auto"/>
        </w:pBdr>
        <w:rPr>
          <w:lang w:val="it-IT"/>
        </w:rPr>
      </w:pPr>
    </w:p>
    <w:p w14:paraId="2D24CE80"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 xml:space="preserve">Code d’activité économique principale (APE) : </w:t>
      </w:r>
      <w:r w:rsidRPr="00D6524C">
        <w:tab/>
      </w:r>
    </w:p>
    <w:p w14:paraId="7812BDF8"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020EB926" w14:textId="77777777" w:rsidR="0067106A" w:rsidRPr="00D6524C" w:rsidRDefault="0067106A" w:rsidP="0067106A">
      <w:pPr>
        <w:pBdr>
          <w:top w:val="single" w:sz="4" w:space="1" w:color="auto"/>
          <w:left w:val="single" w:sz="4" w:space="4" w:color="auto"/>
          <w:bottom w:val="single" w:sz="4" w:space="1" w:color="auto"/>
          <w:right w:val="single" w:sz="4" w:space="4" w:color="auto"/>
        </w:pBdr>
      </w:pPr>
      <w:r w:rsidRPr="00D6524C">
        <w:t>N° d’inscription au registre du commerce et des sociétés ou au répertoire des métiers :</w:t>
      </w:r>
    </w:p>
    <w:p w14:paraId="09E1A992"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3132F373" w14:textId="77777777" w:rsidR="0067106A" w:rsidRPr="00D6524C" w:rsidRDefault="0067106A" w:rsidP="0067106A">
      <w:pPr>
        <w:pBdr>
          <w:top w:val="single" w:sz="4" w:space="1" w:color="auto"/>
          <w:left w:val="single" w:sz="4" w:space="4" w:color="auto"/>
          <w:bottom w:val="single" w:sz="4" w:space="1" w:color="auto"/>
          <w:right w:val="single" w:sz="4" w:space="4" w:color="auto"/>
        </w:pBdr>
        <w:tabs>
          <w:tab w:val="right" w:leader="dot" w:pos="8789"/>
        </w:tabs>
      </w:pPr>
      <w:r w:rsidRPr="00D6524C">
        <w:tab/>
      </w:r>
    </w:p>
    <w:p w14:paraId="0AB25019" w14:textId="77777777" w:rsidR="0067106A" w:rsidRPr="00D6524C" w:rsidRDefault="0067106A" w:rsidP="0067106A">
      <w:pPr>
        <w:pBdr>
          <w:top w:val="single" w:sz="4" w:space="1" w:color="auto"/>
          <w:left w:val="single" w:sz="4" w:space="4" w:color="auto"/>
          <w:bottom w:val="single" w:sz="4" w:space="1" w:color="auto"/>
          <w:right w:val="single" w:sz="4" w:space="4" w:color="auto"/>
        </w:pBdr>
      </w:pPr>
    </w:p>
    <w:p w14:paraId="75B784B1" w14:textId="77777777" w:rsidR="0067106A" w:rsidRPr="00D6524C" w:rsidRDefault="0067106A" w:rsidP="0067106A"/>
    <w:p w14:paraId="1C6A65F0" w14:textId="77777777" w:rsidR="0067106A" w:rsidRPr="00F53260" w:rsidRDefault="0067106A" w:rsidP="0067106A">
      <w:pPr>
        <w:rPr>
          <w:b/>
        </w:rPr>
      </w:pPr>
      <w:r w:rsidRPr="00F53260">
        <w:rPr>
          <w:b/>
        </w:rPr>
        <w:t xml:space="preserve">Après avoir pris connaissance des dispositions du Cahier des clauses administratives particulières et du Cahier des clauses techniques particulières de la procédure </w:t>
      </w:r>
      <w:r w:rsidRPr="00254876">
        <w:rPr>
          <w:b/>
        </w:rPr>
        <w:t>n° 20</w:t>
      </w:r>
      <w:r w:rsidR="009D5F52" w:rsidRPr="00254876">
        <w:rPr>
          <w:b/>
        </w:rPr>
        <w:t>20</w:t>
      </w:r>
      <w:r w:rsidR="005F1334" w:rsidRPr="00254876">
        <w:rPr>
          <w:b/>
        </w:rPr>
        <w:t>-</w:t>
      </w:r>
      <w:r w:rsidR="00254876" w:rsidRPr="00254876">
        <w:rPr>
          <w:b/>
        </w:rPr>
        <w:t>48</w:t>
      </w:r>
      <w:r w:rsidRPr="00F53260">
        <w:rPr>
          <w:b/>
        </w:rPr>
        <w:t>, applicables au présent</w:t>
      </w:r>
      <w:r>
        <w:t xml:space="preserve"> </w:t>
      </w:r>
      <w:r w:rsidRPr="00F53260">
        <w:rPr>
          <w:b/>
        </w:rPr>
        <w:t>marché et des documents et annexes qui y sont mentionnés.</w:t>
      </w:r>
    </w:p>
    <w:p w14:paraId="38D56C26" w14:textId="77777777" w:rsidR="0067106A" w:rsidRDefault="0067106A" w:rsidP="0067106A"/>
    <w:p w14:paraId="6EA2BDFA" w14:textId="77777777" w:rsidR="0067106A" w:rsidRDefault="0067106A" w:rsidP="0067106A">
      <w:r>
        <w:t xml:space="preserve">M’engage sans réserve, conformément aux dispositions des documents visés ci-dessus, à réaliser les prestations prévues au marché, aux montants définis </w:t>
      </w:r>
      <w:r w:rsidR="00F307DE">
        <w:t>dans le</w:t>
      </w:r>
      <w:r>
        <w:t xml:space="preserve"> présent acte d’engagement</w:t>
      </w:r>
      <w:r w:rsidR="00F307DE">
        <w:t xml:space="preserve"> et son annexe</w:t>
      </w:r>
      <w:r w:rsidR="004C71DE">
        <w:t> </w:t>
      </w:r>
      <w:r w:rsidR="004243CE">
        <w:t>1</w:t>
      </w:r>
      <w:r>
        <w:t>.</w:t>
      </w:r>
    </w:p>
    <w:p w14:paraId="745F074B" w14:textId="77777777" w:rsidR="00A8773D" w:rsidRDefault="00A8773D" w:rsidP="0067106A">
      <w:pPr>
        <w:pStyle w:val="Normal1"/>
        <w:tabs>
          <w:tab w:val="clear" w:pos="284"/>
          <w:tab w:val="clear" w:pos="567"/>
        </w:tabs>
        <w:spacing w:before="120"/>
        <w:ind w:firstLine="0"/>
      </w:pPr>
      <w:r w:rsidRPr="00BE30EF">
        <w:t>L’offre ainsi présentée n’est valable toutefois que si la décision d’attribution</w:t>
      </w:r>
      <w:r>
        <w:t xml:space="preserve"> intervient dans un délai </w:t>
      </w:r>
      <w:r w:rsidR="007C272E">
        <w:t>de 12</w:t>
      </w:r>
      <w:r>
        <w:t>0</w:t>
      </w:r>
      <w:r w:rsidRPr="00BE30EF">
        <w:t xml:space="preserve"> jours à compter de la date limite de réception des offres fixée par le règlement de la consultation. </w:t>
      </w:r>
    </w:p>
    <w:p w14:paraId="7CA7C29A" w14:textId="77777777" w:rsidR="00301B85" w:rsidRDefault="00301B85" w:rsidP="00C754AC">
      <w:pPr>
        <w:rPr>
          <w:rFonts w:cs="Arial"/>
        </w:rPr>
      </w:pPr>
    </w:p>
    <w:p w14:paraId="4AE17F9C" w14:textId="77777777" w:rsidR="00301B85" w:rsidRPr="00E3429A" w:rsidRDefault="00301B85" w:rsidP="003B2938">
      <w:pPr>
        <w:pStyle w:val="Titre1"/>
      </w:pPr>
      <w:bookmarkStart w:id="14" w:name="_Toc199254734"/>
      <w:bookmarkStart w:id="15" w:name="_Toc201849236"/>
      <w:r w:rsidRPr="00E3429A">
        <w:t>DUREE DU MARCHE</w:t>
      </w:r>
      <w:bookmarkEnd w:id="14"/>
      <w:bookmarkEnd w:id="15"/>
    </w:p>
    <w:p w14:paraId="47E972A4" w14:textId="37DC7B9C" w:rsidR="00301B85" w:rsidRPr="00D6524C" w:rsidRDefault="00D710F9" w:rsidP="00301B85">
      <w:pPr>
        <w:rPr>
          <w:rFonts w:cs="Arial"/>
          <w:color w:val="4F81BD" w:themeColor="accent1"/>
        </w:rPr>
      </w:pPr>
      <w:r w:rsidRPr="00E3429A">
        <w:rPr>
          <w:rFonts w:cs="Arial"/>
        </w:rPr>
        <w:t>Le</w:t>
      </w:r>
      <w:r w:rsidR="00301B85" w:rsidRPr="00E3429A">
        <w:rPr>
          <w:rFonts w:cs="Arial"/>
        </w:rPr>
        <w:t xml:space="preserve"> présent marché prend effet au </w:t>
      </w:r>
      <w:r w:rsidRPr="00E3429A">
        <w:rPr>
          <w:rFonts w:cs="Arial"/>
        </w:rPr>
        <w:t>1</w:t>
      </w:r>
      <w:r w:rsidRPr="00E3429A">
        <w:rPr>
          <w:rFonts w:cs="Arial"/>
          <w:vertAlign w:val="superscript"/>
        </w:rPr>
        <w:t>er</w:t>
      </w:r>
      <w:r w:rsidRPr="00E3429A">
        <w:rPr>
          <w:rFonts w:cs="Arial"/>
        </w:rPr>
        <w:t xml:space="preserve"> </w:t>
      </w:r>
      <w:r w:rsidR="005F5AA7" w:rsidRPr="00E3429A">
        <w:rPr>
          <w:rFonts w:cs="Arial"/>
        </w:rPr>
        <w:t xml:space="preserve">Octobre </w:t>
      </w:r>
      <w:r w:rsidRPr="00E3429A">
        <w:rPr>
          <w:rFonts w:cs="Arial"/>
        </w:rPr>
        <w:t>2025</w:t>
      </w:r>
      <w:r w:rsidR="005F5AA7" w:rsidRPr="00E3429A">
        <w:rPr>
          <w:rFonts w:cs="Arial"/>
        </w:rPr>
        <w:t xml:space="preserve"> ou à compter de la date de sa notification si celle-ci est plus tardive,</w:t>
      </w:r>
      <w:r w:rsidR="00C06A89" w:rsidRPr="00E3429A">
        <w:rPr>
          <w:rFonts w:cs="Arial"/>
        </w:rPr>
        <w:t xml:space="preserve"> pour une durée de </w:t>
      </w:r>
      <w:r w:rsidR="00E3429A" w:rsidRPr="00E3429A">
        <w:rPr>
          <w:rFonts w:cs="Arial"/>
        </w:rPr>
        <w:t>6</w:t>
      </w:r>
      <w:r w:rsidR="00301B85" w:rsidRPr="00E3429A">
        <w:rPr>
          <w:rFonts w:cs="Arial"/>
        </w:rPr>
        <w:t xml:space="preserve"> an</w:t>
      </w:r>
      <w:r w:rsidR="00E15E86" w:rsidRPr="00E3429A">
        <w:rPr>
          <w:rFonts w:cs="Arial"/>
        </w:rPr>
        <w:t>s</w:t>
      </w:r>
      <w:r w:rsidR="00D6524C">
        <w:rPr>
          <w:rFonts w:cs="Arial"/>
        </w:rPr>
        <w:t> </w:t>
      </w:r>
      <w:r w:rsidR="00D6524C" w:rsidRPr="00D6524C">
        <w:rPr>
          <w:rFonts w:cs="Arial"/>
          <w:color w:val="4F81BD" w:themeColor="accent1"/>
        </w:rPr>
        <w:t>pour l’ensemble des prestations, à l’exception de la prestation P1</w:t>
      </w:r>
      <w:r w:rsidR="00D6524C">
        <w:rPr>
          <w:rFonts w:cs="Arial"/>
          <w:color w:val="4F81BD" w:themeColor="accent1"/>
        </w:rPr>
        <w:t xml:space="preserve"> </w:t>
      </w:r>
      <w:r w:rsidR="00D6524C" w:rsidRPr="00D6524C">
        <w:rPr>
          <w:rFonts w:cs="Arial"/>
          <w:color w:val="4F81BD" w:themeColor="accent1"/>
        </w:rPr>
        <w:t xml:space="preserve">(fourniture </w:t>
      </w:r>
      <w:r w:rsidR="00BE6EE6">
        <w:rPr>
          <w:rFonts w:cs="Arial"/>
          <w:color w:val="4F81BD" w:themeColor="accent1"/>
        </w:rPr>
        <w:t>d’énergie gaz + bois</w:t>
      </w:r>
      <w:r w:rsidR="00D6524C" w:rsidRPr="00D6524C">
        <w:rPr>
          <w:rFonts w:cs="Arial"/>
          <w:color w:val="4F81BD" w:themeColor="accent1"/>
        </w:rPr>
        <w:t xml:space="preserve"> sur la résidence St James) dont le démarrage effectif interviendra le 01/01/2026.</w:t>
      </w:r>
    </w:p>
    <w:p w14:paraId="61DFD7CA" w14:textId="77777777" w:rsidR="003858EE" w:rsidRPr="00E3429A" w:rsidRDefault="003858EE" w:rsidP="00301B85">
      <w:pPr>
        <w:rPr>
          <w:rFonts w:cs="Arial"/>
        </w:rPr>
      </w:pPr>
    </w:p>
    <w:p w14:paraId="636654E5" w14:textId="77777777" w:rsidR="00301B85" w:rsidRPr="00E3429A" w:rsidRDefault="00301B85" w:rsidP="00301B85">
      <w:pPr>
        <w:rPr>
          <w:rFonts w:cs="Arial"/>
          <w:szCs w:val="24"/>
        </w:rPr>
      </w:pPr>
      <w:r w:rsidRPr="00E3429A">
        <w:rPr>
          <w:rFonts w:cs="Arial"/>
          <w:szCs w:val="24"/>
        </w:rPr>
        <w:t xml:space="preserve">L’échéance de ce marché est fixée au </w:t>
      </w:r>
      <w:r w:rsidR="005F5AA7" w:rsidRPr="00E3429A">
        <w:rPr>
          <w:rFonts w:cs="Arial"/>
          <w:szCs w:val="24"/>
        </w:rPr>
        <w:t>30 Septembre</w:t>
      </w:r>
      <w:r w:rsidR="00AB17D5" w:rsidRPr="00E3429A">
        <w:rPr>
          <w:rFonts w:cs="Arial"/>
          <w:szCs w:val="24"/>
        </w:rPr>
        <w:t xml:space="preserve"> 20</w:t>
      </w:r>
      <w:r w:rsidR="00D710F9" w:rsidRPr="00E3429A">
        <w:rPr>
          <w:rFonts w:cs="Arial"/>
          <w:szCs w:val="24"/>
        </w:rPr>
        <w:t>3</w:t>
      </w:r>
      <w:r w:rsidR="00AD118E">
        <w:rPr>
          <w:rFonts w:cs="Arial"/>
          <w:szCs w:val="24"/>
        </w:rPr>
        <w:t>1</w:t>
      </w:r>
      <w:r w:rsidR="00633E93" w:rsidRPr="00E3429A">
        <w:rPr>
          <w:rFonts w:cs="Arial"/>
          <w:szCs w:val="24"/>
        </w:rPr>
        <w:t>.</w:t>
      </w:r>
    </w:p>
    <w:p w14:paraId="67D3C056" w14:textId="77777777" w:rsidR="00301B85" w:rsidRPr="00E3429A" w:rsidRDefault="00301B85" w:rsidP="00301B85">
      <w:pPr>
        <w:rPr>
          <w:rFonts w:cs="Arial"/>
          <w:szCs w:val="24"/>
        </w:rPr>
      </w:pPr>
    </w:p>
    <w:p w14:paraId="418699B4" w14:textId="77777777" w:rsidR="00301B85" w:rsidRDefault="00301B85" w:rsidP="00301B85">
      <w:r w:rsidRPr="00E3429A">
        <w:t xml:space="preserve">L’exercice de gestion est du </w:t>
      </w:r>
      <w:r w:rsidR="006F1761" w:rsidRPr="00E3429A">
        <w:t>1</w:t>
      </w:r>
      <w:r w:rsidR="006F1761" w:rsidRPr="00E3429A">
        <w:rPr>
          <w:vertAlign w:val="superscript"/>
        </w:rPr>
        <w:t>er</w:t>
      </w:r>
      <w:r w:rsidR="006F1761" w:rsidRPr="00E3429A">
        <w:t xml:space="preserve"> octobre</w:t>
      </w:r>
      <w:r w:rsidRPr="00E3429A">
        <w:t xml:space="preserve"> au </w:t>
      </w:r>
      <w:r w:rsidR="005F5AA7" w:rsidRPr="00E3429A">
        <w:t>30 Septembre</w:t>
      </w:r>
      <w:r w:rsidRPr="00E3429A">
        <w:t>.</w:t>
      </w:r>
    </w:p>
    <w:p w14:paraId="63C36EE5" w14:textId="77777777" w:rsidR="005F5AA7" w:rsidRPr="005F5AA7" w:rsidRDefault="005F5AA7" w:rsidP="00301B85"/>
    <w:p w14:paraId="5B824598" w14:textId="77777777" w:rsidR="00D710F9" w:rsidRDefault="00D710F9" w:rsidP="00301B85">
      <w:pPr>
        <w:rPr>
          <w:rFonts w:cs="Arial"/>
        </w:rPr>
      </w:pPr>
    </w:p>
    <w:p w14:paraId="12BC4591" w14:textId="77777777" w:rsidR="001B1271" w:rsidRDefault="001B1271" w:rsidP="00301B85">
      <w:pPr>
        <w:rPr>
          <w:rFonts w:cs="Arial"/>
        </w:rPr>
      </w:pPr>
    </w:p>
    <w:p w14:paraId="43248769" w14:textId="77777777" w:rsidR="001B1271" w:rsidRDefault="001B1271" w:rsidP="00301B85">
      <w:pPr>
        <w:rPr>
          <w:rFonts w:cs="Arial"/>
        </w:rPr>
      </w:pPr>
    </w:p>
    <w:p w14:paraId="2FB4C278" w14:textId="77777777" w:rsidR="00C754AC" w:rsidRPr="00C754AC" w:rsidRDefault="00C754AC" w:rsidP="003B2938">
      <w:pPr>
        <w:pStyle w:val="Titre1"/>
      </w:pPr>
      <w:bookmarkStart w:id="16" w:name="_Toc199254735"/>
      <w:bookmarkStart w:id="17" w:name="_Toc201849237"/>
      <w:r w:rsidRPr="00C754AC">
        <w:lastRenderedPageBreak/>
        <w:t>PRIX</w:t>
      </w:r>
      <w:bookmarkEnd w:id="16"/>
      <w:bookmarkEnd w:id="17"/>
    </w:p>
    <w:p w14:paraId="44953ECC" w14:textId="77777777" w:rsidR="00301B85" w:rsidRDefault="00301B85" w:rsidP="00301B85">
      <w:pPr>
        <w:rPr>
          <w:rFonts w:cs="Arial"/>
          <w:szCs w:val="24"/>
        </w:rPr>
      </w:pPr>
      <w:r w:rsidRPr="00BE001F">
        <w:rPr>
          <w:rFonts w:cs="Arial"/>
          <w:szCs w:val="24"/>
        </w:rPr>
        <w:t>Les modalités d’établissement des prix sont définie</w:t>
      </w:r>
      <w:r>
        <w:rPr>
          <w:rFonts w:cs="Arial"/>
          <w:szCs w:val="24"/>
        </w:rPr>
        <w:t xml:space="preserve">s au CCAP. </w:t>
      </w:r>
    </w:p>
    <w:p w14:paraId="2C9703B5" w14:textId="77777777" w:rsidR="00301B85" w:rsidRPr="00BE001F" w:rsidRDefault="00301B85" w:rsidP="009C7653">
      <w:pPr>
        <w:pStyle w:val="Titre2"/>
      </w:pPr>
      <w:bookmarkStart w:id="18" w:name="_Toc199254736"/>
      <w:bookmarkStart w:id="19" w:name="_Toc201849238"/>
      <w:r w:rsidRPr="00BE001F">
        <w:t>Unité monétaire et Langue</w:t>
      </w:r>
      <w:bookmarkEnd w:id="18"/>
      <w:bookmarkEnd w:id="19"/>
      <w:r w:rsidRPr="00BE001F">
        <w:t xml:space="preserve"> </w:t>
      </w:r>
    </w:p>
    <w:p w14:paraId="38760A4D" w14:textId="77777777" w:rsidR="00301B85" w:rsidRDefault="00301B85" w:rsidP="00301B85">
      <w:pPr>
        <w:rPr>
          <w:rFonts w:cs="Arial"/>
          <w:szCs w:val="24"/>
        </w:rPr>
      </w:pPr>
      <w:r w:rsidRPr="00BE001F">
        <w:rPr>
          <w:rFonts w:cs="Arial"/>
          <w:szCs w:val="24"/>
        </w:rPr>
        <w:t>Le marché est conclu en euros (€) et est rédigé en langue française.</w:t>
      </w:r>
    </w:p>
    <w:p w14:paraId="2375F3C2" w14:textId="77777777" w:rsidR="00301B85" w:rsidRPr="00C27380" w:rsidRDefault="00301B85" w:rsidP="009C7653">
      <w:pPr>
        <w:pStyle w:val="Titre2"/>
      </w:pPr>
      <w:bookmarkStart w:id="20" w:name="_Toc199254737"/>
      <w:bookmarkStart w:id="21" w:name="_Toc201849239"/>
      <w:r w:rsidRPr="00BE001F">
        <w:t>Conditions économiques</w:t>
      </w:r>
      <w:bookmarkEnd w:id="20"/>
      <w:bookmarkEnd w:id="21"/>
    </w:p>
    <w:p w14:paraId="7F150D66" w14:textId="77777777" w:rsidR="00301B85" w:rsidRDefault="00301B85" w:rsidP="00301B85">
      <w:pPr>
        <w:rPr>
          <w:rFonts w:cs="Arial"/>
          <w:szCs w:val="24"/>
        </w:rPr>
      </w:pPr>
      <w:r w:rsidRPr="00BE001F">
        <w:rPr>
          <w:rFonts w:cs="Arial"/>
          <w:szCs w:val="24"/>
        </w:rPr>
        <w:t xml:space="preserve">Les </w:t>
      </w:r>
      <w:r w:rsidRPr="00541E67">
        <w:rPr>
          <w:rFonts w:cs="Arial"/>
          <w:szCs w:val="24"/>
        </w:rPr>
        <w:t xml:space="preserve">prix portés à l’Acte </w:t>
      </w:r>
      <w:r w:rsidRPr="00633E93">
        <w:rPr>
          <w:rFonts w:cs="Arial"/>
          <w:szCs w:val="24"/>
        </w:rPr>
        <w:t xml:space="preserve">d’Engagement et ses annexes sont réputés établis sur la base des indices connus </w:t>
      </w:r>
      <w:r w:rsidR="00187F3F" w:rsidRPr="00A45BAE">
        <w:rPr>
          <w:rFonts w:cs="Arial"/>
          <w:szCs w:val="24"/>
        </w:rPr>
        <w:t>au 1</w:t>
      </w:r>
      <w:r w:rsidR="00187F3F" w:rsidRPr="00A45BAE">
        <w:rPr>
          <w:rFonts w:cs="Arial"/>
          <w:szCs w:val="24"/>
          <w:vertAlign w:val="superscript"/>
        </w:rPr>
        <w:t>er</w:t>
      </w:r>
      <w:r w:rsidR="00187F3F" w:rsidRPr="00A45BAE">
        <w:rPr>
          <w:rFonts w:cs="Arial"/>
          <w:szCs w:val="24"/>
        </w:rPr>
        <w:t xml:space="preserve"> </w:t>
      </w:r>
      <w:r w:rsidR="005F5AA7">
        <w:rPr>
          <w:rFonts w:cs="Arial"/>
          <w:szCs w:val="24"/>
        </w:rPr>
        <w:t>Juin</w:t>
      </w:r>
      <w:r w:rsidR="00D710F9" w:rsidRPr="00A45BAE">
        <w:rPr>
          <w:rFonts w:cs="Arial"/>
          <w:szCs w:val="24"/>
        </w:rPr>
        <w:t xml:space="preserve"> 202</w:t>
      </w:r>
      <w:r w:rsidR="005565B7">
        <w:rPr>
          <w:rFonts w:cs="Arial"/>
          <w:szCs w:val="24"/>
        </w:rPr>
        <w:t>5</w:t>
      </w:r>
      <w:r w:rsidR="00187F3F" w:rsidRPr="00A45BAE">
        <w:rPr>
          <w:rFonts w:cs="Arial"/>
          <w:szCs w:val="24"/>
        </w:rPr>
        <w:t>.</w:t>
      </w:r>
    </w:p>
    <w:p w14:paraId="29BAA68D" w14:textId="77777777" w:rsidR="005353D8" w:rsidRDefault="005353D8" w:rsidP="00301B85">
      <w:pPr>
        <w:rPr>
          <w:rFonts w:cs="Arial"/>
          <w:szCs w:val="24"/>
        </w:rPr>
      </w:pPr>
    </w:p>
    <w:p w14:paraId="6A84AAD6" w14:textId="1FCB477C" w:rsidR="005353D8" w:rsidRPr="005353D8" w:rsidRDefault="005353D8" w:rsidP="00301B85">
      <w:pPr>
        <w:rPr>
          <w:rFonts w:cs="Arial"/>
          <w:color w:val="4F81BD" w:themeColor="accent1"/>
          <w:szCs w:val="24"/>
        </w:rPr>
      </w:pPr>
      <w:r w:rsidRPr="005353D8">
        <w:rPr>
          <w:rFonts w:cs="Arial"/>
          <w:color w:val="4F81BD" w:themeColor="accent1"/>
          <w:szCs w:val="24"/>
        </w:rPr>
        <w:t>TFRD</w:t>
      </w:r>
      <w:r w:rsidRPr="005353D8">
        <w:rPr>
          <w:rFonts w:cs="Arial"/>
          <w:color w:val="4F81BD" w:themeColor="accent1"/>
          <w:szCs w:val="24"/>
          <w:vertAlign w:val="subscript"/>
        </w:rPr>
        <w:t>0</w:t>
      </w:r>
      <w:r w:rsidRPr="005353D8">
        <w:rPr>
          <w:rFonts w:cs="Arial"/>
          <w:color w:val="4F81BD" w:themeColor="accent1"/>
          <w:szCs w:val="24"/>
        </w:rPr>
        <w:t xml:space="preserve"> = …</w:t>
      </w:r>
    </w:p>
    <w:p w14:paraId="1EC91B1E" w14:textId="42678933" w:rsidR="005353D8" w:rsidRPr="005353D8" w:rsidRDefault="005353D8" w:rsidP="00301B85">
      <w:pPr>
        <w:rPr>
          <w:rFonts w:cs="Arial"/>
          <w:color w:val="4F81BD" w:themeColor="accent1"/>
          <w:szCs w:val="24"/>
        </w:rPr>
      </w:pPr>
      <w:r w:rsidRPr="005353D8">
        <w:rPr>
          <w:rFonts w:cs="Arial"/>
          <w:color w:val="4F81BD" w:themeColor="accent1"/>
          <w:szCs w:val="24"/>
        </w:rPr>
        <w:t>TVRD</w:t>
      </w:r>
      <w:r w:rsidRPr="005353D8">
        <w:rPr>
          <w:rFonts w:cs="Arial"/>
          <w:color w:val="4F81BD" w:themeColor="accent1"/>
          <w:szCs w:val="24"/>
          <w:vertAlign w:val="subscript"/>
        </w:rPr>
        <w:t>0</w:t>
      </w:r>
      <w:r w:rsidRPr="005353D8">
        <w:rPr>
          <w:rFonts w:cs="Arial"/>
          <w:color w:val="4F81BD" w:themeColor="accent1"/>
          <w:szCs w:val="24"/>
        </w:rPr>
        <w:t xml:space="preserve"> = …</w:t>
      </w:r>
    </w:p>
    <w:p w14:paraId="46DE3CC0" w14:textId="7BDC7AF4" w:rsidR="005353D8" w:rsidRPr="005353D8" w:rsidRDefault="005353D8" w:rsidP="00301B85">
      <w:pPr>
        <w:rPr>
          <w:rFonts w:cs="Arial"/>
          <w:color w:val="4F81BD" w:themeColor="accent1"/>
          <w:szCs w:val="24"/>
        </w:rPr>
      </w:pPr>
      <w:r w:rsidRPr="005353D8">
        <w:rPr>
          <w:rFonts w:cs="Arial"/>
          <w:color w:val="4F81BD" w:themeColor="accent1"/>
          <w:szCs w:val="24"/>
        </w:rPr>
        <w:t>PEG</w:t>
      </w:r>
      <w:r w:rsidRPr="005353D8">
        <w:rPr>
          <w:rFonts w:cs="Arial"/>
          <w:color w:val="4F81BD" w:themeColor="accent1"/>
          <w:szCs w:val="24"/>
          <w:vertAlign w:val="subscript"/>
        </w:rPr>
        <w:t>0</w:t>
      </w:r>
      <w:r w:rsidRPr="005353D8">
        <w:rPr>
          <w:rFonts w:cs="Arial"/>
          <w:color w:val="4F81BD" w:themeColor="accent1"/>
          <w:szCs w:val="24"/>
        </w:rPr>
        <w:t xml:space="preserve"> = …</w:t>
      </w:r>
    </w:p>
    <w:p w14:paraId="650F7AF4" w14:textId="6D8715EC" w:rsidR="005353D8" w:rsidRPr="005353D8" w:rsidRDefault="005353D8" w:rsidP="00301B85">
      <w:pPr>
        <w:rPr>
          <w:rFonts w:cs="Arial"/>
          <w:color w:val="4F81BD" w:themeColor="accent1"/>
          <w:szCs w:val="24"/>
        </w:rPr>
      </w:pPr>
      <w:r w:rsidRPr="005353D8">
        <w:rPr>
          <w:rFonts w:cs="Arial"/>
          <w:color w:val="4F81BD" w:themeColor="accent1"/>
          <w:szCs w:val="24"/>
        </w:rPr>
        <w:t>TICGN</w:t>
      </w:r>
      <w:r w:rsidRPr="005353D8">
        <w:rPr>
          <w:rFonts w:cs="Arial"/>
          <w:color w:val="4F81BD" w:themeColor="accent1"/>
          <w:szCs w:val="24"/>
          <w:vertAlign w:val="subscript"/>
        </w:rPr>
        <w:t>0</w:t>
      </w:r>
      <w:r w:rsidRPr="005353D8">
        <w:rPr>
          <w:rFonts w:cs="Arial"/>
          <w:color w:val="4F81BD" w:themeColor="accent1"/>
          <w:szCs w:val="24"/>
        </w:rPr>
        <w:t xml:space="preserve"> = …</w:t>
      </w:r>
    </w:p>
    <w:p w14:paraId="0CD67DBC" w14:textId="62C2A6C8" w:rsidR="005353D8" w:rsidRPr="005353D8" w:rsidRDefault="005353D8" w:rsidP="00301B85">
      <w:pPr>
        <w:rPr>
          <w:rFonts w:cs="Arial"/>
          <w:color w:val="4F81BD" w:themeColor="accent1"/>
          <w:szCs w:val="24"/>
        </w:rPr>
      </w:pPr>
      <w:r w:rsidRPr="005353D8">
        <w:rPr>
          <w:rFonts w:cs="Arial"/>
          <w:color w:val="4F81BD" w:themeColor="accent1"/>
          <w:szCs w:val="24"/>
        </w:rPr>
        <w:t>CEE</w:t>
      </w:r>
      <w:r w:rsidRPr="005353D8">
        <w:rPr>
          <w:rFonts w:cs="Arial"/>
          <w:color w:val="4F81BD" w:themeColor="accent1"/>
          <w:szCs w:val="24"/>
          <w:vertAlign w:val="subscript"/>
        </w:rPr>
        <w:t>0</w:t>
      </w:r>
      <w:r w:rsidRPr="005353D8">
        <w:rPr>
          <w:rFonts w:cs="Arial"/>
          <w:color w:val="4F81BD" w:themeColor="accent1"/>
          <w:szCs w:val="24"/>
        </w:rPr>
        <w:t xml:space="preserve"> = …</w:t>
      </w:r>
    </w:p>
    <w:p w14:paraId="0BD5F80E" w14:textId="2964100F" w:rsidR="005353D8" w:rsidRPr="005353D8" w:rsidRDefault="005353D8" w:rsidP="00301B85">
      <w:pPr>
        <w:rPr>
          <w:rFonts w:cs="Arial"/>
          <w:color w:val="4F81BD" w:themeColor="accent1"/>
          <w:szCs w:val="24"/>
          <w:lang w:val="de-DE"/>
        </w:rPr>
      </w:pPr>
      <w:r w:rsidRPr="005353D8">
        <w:rPr>
          <w:rFonts w:cs="Arial"/>
          <w:color w:val="4F81BD" w:themeColor="accent1"/>
          <w:szCs w:val="24"/>
          <w:lang w:val="de-DE"/>
        </w:rPr>
        <w:t>T</w:t>
      </w:r>
      <w:r w:rsidRPr="005353D8">
        <w:rPr>
          <w:rFonts w:cs="Arial"/>
          <w:color w:val="4F81BD" w:themeColor="accent1"/>
          <w:szCs w:val="24"/>
          <w:vertAlign w:val="subscript"/>
          <w:lang w:val="de-DE"/>
        </w:rPr>
        <w:t>0</w:t>
      </w:r>
      <w:r w:rsidRPr="005353D8">
        <w:rPr>
          <w:rFonts w:cs="Arial"/>
          <w:color w:val="4F81BD" w:themeColor="accent1"/>
          <w:szCs w:val="24"/>
          <w:lang w:val="de-DE"/>
        </w:rPr>
        <w:t xml:space="preserve"> = …</w:t>
      </w:r>
    </w:p>
    <w:p w14:paraId="72CE652C" w14:textId="2FFFF517" w:rsidR="005353D8" w:rsidRPr="005353D8" w:rsidRDefault="005353D8" w:rsidP="00301B85">
      <w:pPr>
        <w:rPr>
          <w:rFonts w:cs="Arial"/>
          <w:color w:val="4F81BD" w:themeColor="accent1"/>
          <w:szCs w:val="24"/>
          <w:lang w:val="de-DE"/>
        </w:rPr>
      </w:pPr>
      <w:r w:rsidRPr="005353D8">
        <w:rPr>
          <w:rFonts w:cs="Arial"/>
          <w:color w:val="4F81BD" w:themeColor="accent1"/>
          <w:szCs w:val="24"/>
          <w:lang w:val="de-DE"/>
        </w:rPr>
        <w:t>Bois</w:t>
      </w:r>
      <w:r w:rsidRPr="005353D8">
        <w:rPr>
          <w:rFonts w:cs="Arial"/>
          <w:color w:val="4F81BD" w:themeColor="accent1"/>
          <w:szCs w:val="24"/>
          <w:vertAlign w:val="subscript"/>
          <w:lang w:val="de-DE"/>
        </w:rPr>
        <w:t>0</w:t>
      </w:r>
      <w:r w:rsidRPr="005353D8">
        <w:rPr>
          <w:rFonts w:cs="Arial"/>
          <w:color w:val="4F81BD" w:themeColor="accent1"/>
          <w:szCs w:val="24"/>
          <w:lang w:val="de-DE"/>
        </w:rPr>
        <w:t xml:space="preserve"> = …</w:t>
      </w:r>
    </w:p>
    <w:p w14:paraId="4B197C55" w14:textId="0A7F77F4" w:rsidR="005353D8" w:rsidRPr="005353D8" w:rsidRDefault="005353D8" w:rsidP="00301B85">
      <w:pPr>
        <w:rPr>
          <w:rFonts w:cs="Arial"/>
          <w:color w:val="4F81BD" w:themeColor="accent1"/>
          <w:szCs w:val="24"/>
          <w:lang w:val="de-DE"/>
        </w:rPr>
      </w:pPr>
      <w:r w:rsidRPr="005353D8">
        <w:rPr>
          <w:rFonts w:cs="Arial"/>
          <w:color w:val="4F81BD" w:themeColor="accent1"/>
          <w:szCs w:val="24"/>
          <w:lang w:val="de-DE"/>
        </w:rPr>
        <w:t>ICHT-IME</w:t>
      </w:r>
      <w:r w:rsidRPr="005353D8">
        <w:rPr>
          <w:rFonts w:cs="Arial"/>
          <w:color w:val="4F81BD" w:themeColor="accent1"/>
          <w:szCs w:val="24"/>
          <w:vertAlign w:val="subscript"/>
          <w:lang w:val="de-DE"/>
        </w:rPr>
        <w:t>0</w:t>
      </w:r>
      <w:r w:rsidRPr="005353D8">
        <w:rPr>
          <w:rFonts w:cs="Arial"/>
          <w:color w:val="4F81BD" w:themeColor="accent1"/>
          <w:szCs w:val="24"/>
          <w:lang w:val="de-DE"/>
        </w:rPr>
        <w:t xml:space="preserve"> = 141,90</w:t>
      </w:r>
    </w:p>
    <w:p w14:paraId="34F844D3" w14:textId="77777777" w:rsidR="005353D8" w:rsidRPr="005353D8" w:rsidRDefault="005353D8" w:rsidP="00301B85">
      <w:pPr>
        <w:rPr>
          <w:rFonts w:cs="Arial"/>
          <w:color w:val="4F81BD" w:themeColor="accent1"/>
          <w:szCs w:val="24"/>
          <w:lang w:val="de-DE"/>
        </w:rPr>
      </w:pPr>
      <w:r w:rsidRPr="005353D8">
        <w:rPr>
          <w:rFonts w:cs="Arial"/>
          <w:color w:val="4F81BD" w:themeColor="accent1"/>
          <w:szCs w:val="24"/>
          <w:lang w:val="de-DE"/>
        </w:rPr>
        <w:t>FSD2</w:t>
      </w:r>
      <w:r w:rsidRPr="005353D8">
        <w:rPr>
          <w:rFonts w:cs="Arial"/>
          <w:color w:val="4F81BD" w:themeColor="accent1"/>
          <w:szCs w:val="24"/>
          <w:vertAlign w:val="subscript"/>
          <w:lang w:val="de-DE"/>
        </w:rPr>
        <w:t>0</w:t>
      </w:r>
      <w:r w:rsidRPr="005353D8">
        <w:rPr>
          <w:rFonts w:cs="Arial"/>
          <w:color w:val="4F81BD" w:themeColor="accent1"/>
          <w:szCs w:val="24"/>
          <w:lang w:val="de-DE"/>
        </w:rPr>
        <w:t xml:space="preserve"> = 164,60</w:t>
      </w:r>
    </w:p>
    <w:p w14:paraId="622BCCC3" w14:textId="4114C3DD" w:rsidR="005353D8" w:rsidRPr="005353D8" w:rsidRDefault="005353D8" w:rsidP="00301B85">
      <w:pPr>
        <w:rPr>
          <w:rFonts w:cs="Arial"/>
          <w:color w:val="4F81BD" w:themeColor="accent1"/>
          <w:szCs w:val="24"/>
          <w:lang w:val="de-DE"/>
        </w:rPr>
      </w:pPr>
      <w:r w:rsidRPr="005353D8">
        <w:rPr>
          <w:rFonts w:cs="Arial"/>
          <w:color w:val="4F81BD" w:themeColor="accent1"/>
          <w:szCs w:val="24"/>
          <w:lang w:val="de-DE"/>
        </w:rPr>
        <w:t>BT40</w:t>
      </w:r>
      <w:r w:rsidRPr="005353D8">
        <w:rPr>
          <w:rFonts w:cs="Arial"/>
          <w:color w:val="4F81BD" w:themeColor="accent1"/>
          <w:szCs w:val="24"/>
          <w:vertAlign w:val="subscript"/>
          <w:lang w:val="de-DE"/>
        </w:rPr>
        <w:t>0</w:t>
      </w:r>
      <w:r w:rsidRPr="005353D8">
        <w:rPr>
          <w:rFonts w:cs="Arial"/>
          <w:color w:val="4F81BD" w:themeColor="accent1"/>
          <w:szCs w:val="24"/>
          <w:lang w:val="de-DE"/>
        </w:rPr>
        <w:t xml:space="preserve"> = 129,20</w:t>
      </w:r>
    </w:p>
    <w:p w14:paraId="65AFFD89" w14:textId="77777777" w:rsidR="00C754AC" w:rsidRPr="00C754AC" w:rsidRDefault="0017431B" w:rsidP="009C7653">
      <w:pPr>
        <w:pStyle w:val="Titre2"/>
      </w:pPr>
      <w:bookmarkStart w:id="22" w:name="_Toc199254738"/>
      <w:bookmarkStart w:id="23" w:name="_Toc201849240"/>
      <w:r>
        <w:t xml:space="preserve">Prix </w:t>
      </w:r>
      <w:r w:rsidR="00301B85">
        <w:t>forfaitaires</w:t>
      </w:r>
      <w:bookmarkEnd w:id="22"/>
      <w:bookmarkEnd w:id="23"/>
    </w:p>
    <w:p w14:paraId="2B9E57CC" w14:textId="77777777" w:rsidR="00C02A2D" w:rsidRDefault="005565B7" w:rsidP="00A22D33">
      <w:pPr>
        <w:rPr>
          <w:rFonts w:cs="Arial"/>
          <w:szCs w:val="24"/>
        </w:rPr>
      </w:pPr>
      <w:r>
        <w:rPr>
          <w:rFonts w:cs="Arial"/>
          <w:szCs w:val="24"/>
        </w:rPr>
        <w:t>L</w:t>
      </w:r>
      <w:r w:rsidR="00A22D33" w:rsidRPr="00BE001F">
        <w:rPr>
          <w:rFonts w:cs="Arial"/>
          <w:szCs w:val="24"/>
        </w:rPr>
        <w:t xml:space="preserve">es prestations </w:t>
      </w:r>
      <w:r w:rsidR="00A22D33">
        <w:rPr>
          <w:rFonts w:cs="Arial"/>
          <w:szCs w:val="24"/>
        </w:rPr>
        <w:t>d</w:t>
      </w:r>
      <w:r w:rsidR="00A22D33" w:rsidRPr="00BE001F">
        <w:rPr>
          <w:rFonts w:cs="Arial"/>
          <w:szCs w:val="24"/>
        </w:rPr>
        <w:t>e conduite et d’entretien P2 et les prestations de gros entretien P3 sont rémun</w:t>
      </w:r>
      <w:r w:rsidR="00A22D33">
        <w:rPr>
          <w:rFonts w:cs="Arial"/>
          <w:szCs w:val="24"/>
        </w:rPr>
        <w:t>érées par un</w:t>
      </w:r>
      <w:r w:rsidR="00A22D33" w:rsidRPr="00BE001F">
        <w:rPr>
          <w:rFonts w:cs="Arial"/>
          <w:szCs w:val="24"/>
        </w:rPr>
        <w:t xml:space="preserve"> prix forfaitaire. La décomposition de ce prix figure ci-dessous.</w:t>
      </w:r>
      <w:r w:rsidR="00A22D33" w:rsidRPr="00AC52B1">
        <w:rPr>
          <w:rFonts w:cs="Arial"/>
          <w:szCs w:val="24"/>
        </w:rPr>
        <w:t xml:space="preserve"> </w:t>
      </w:r>
    </w:p>
    <w:p w14:paraId="749AFD94" w14:textId="77777777" w:rsidR="00633E93" w:rsidRDefault="00633E93" w:rsidP="00C02A2D">
      <w:pPr>
        <w:rPr>
          <w:rFonts w:cs="Arial"/>
          <w:b/>
          <w:szCs w:val="24"/>
        </w:rPr>
      </w:pPr>
    </w:p>
    <w:p w14:paraId="78FF1A1D" w14:textId="77777777" w:rsidR="001A5E7D" w:rsidRDefault="001A5E7D" w:rsidP="001A5E7D">
      <w:pPr>
        <w:rPr>
          <w:rFonts w:cs="Arial"/>
          <w:b/>
          <w:szCs w:val="24"/>
          <w:u w:val="single"/>
        </w:rPr>
      </w:pPr>
      <w:r>
        <w:rPr>
          <w:rFonts w:cs="Arial"/>
          <w:b/>
          <w:szCs w:val="24"/>
          <w:u w:val="single"/>
        </w:rPr>
        <w:t>Offre de base</w:t>
      </w:r>
    </w:p>
    <w:p w14:paraId="6D99B468" w14:textId="77777777" w:rsidR="00A9189A" w:rsidRDefault="00A9189A" w:rsidP="00C02A2D">
      <w:pPr>
        <w:rPr>
          <w:rFonts w:cs="Arial"/>
          <w:b/>
          <w:szCs w:val="24"/>
        </w:rPr>
      </w:pPr>
    </w:p>
    <w:p w14:paraId="3CAAECF2" w14:textId="77777777" w:rsidR="000C4F9E" w:rsidRPr="00870764" w:rsidRDefault="000C4F9E" w:rsidP="000C4F9E">
      <w:pPr>
        <w:rPr>
          <w:rFonts w:cs="Arial"/>
          <w:b/>
          <w:color w:val="4F81BD" w:themeColor="accent1"/>
          <w:szCs w:val="24"/>
        </w:rPr>
      </w:pPr>
      <w:r w:rsidRPr="00870764">
        <w:rPr>
          <w:rFonts w:cs="Arial"/>
          <w:b/>
          <w:color w:val="4F81BD" w:themeColor="accent1"/>
          <w:szCs w:val="24"/>
        </w:rPr>
        <w:t>Le prix global P1 pour la durée totale du marché est égal à (en euros) :</w:t>
      </w:r>
    </w:p>
    <w:p w14:paraId="0450E0CD" w14:textId="77777777" w:rsidR="000C4F9E" w:rsidRPr="00870764" w:rsidRDefault="000C4F9E" w:rsidP="000C4F9E">
      <w:pPr>
        <w:numPr>
          <w:ilvl w:val="0"/>
          <w:numId w:val="30"/>
        </w:numPr>
        <w:spacing w:before="120" w:line="240" w:lineRule="auto"/>
        <w:rPr>
          <w:rFonts w:cs="Arial"/>
          <w:color w:val="4F81BD" w:themeColor="accent1"/>
          <w:szCs w:val="24"/>
        </w:rPr>
      </w:pPr>
      <w:r w:rsidRPr="00870764">
        <w:rPr>
          <w:rFonts w:cs="Arial"/>
          <w:color w:val="4F81BD" w:themeColor="accent1"/>
          <w:szCs w:val="24"/>
        </w:rPr>
        <w:t xml:space="preserve">En chiffres : </w:t>
      </w:r>
    </w:p>
    <w:p w14:paraId="2DCCC6A1" w14:textId="77777777" w:rsidR="000C4F9E" w:rsidRPr="00870764" w:rsidRDefault="000C4F9E" w:rsidP="000C4F9E">
      <w:pPr>
        <w:spacing w:before="120"/>
        <w:ind w:left="720" w:firstLine="698"/>
        <w:rPr>
          <w:rFonts w:cs="Arial"/>
          <w:color w:val="4F81BD" w:themeColor="accent1"/>
          <w:szCs w:val="24"/>
        </w:rPr>
      </w:pPr>
      <w:r w:rsidRPr="00870764">
        <w:rPr>
          <w:rFonts w:cs="Arial"/>
          <w:color w:val="4F81BD" w:themeColor="accent1"/>
          <w:szCs w:val="24"/>
        </w:rPr>
        <w:t>Euros HT : ………………………………………………………………………..</w:t>
      </w:r>
    </w:p>
    <w:p w14:paraId="23ECE422" w14:textId="77777777" w:rsidR="000C4F9E" w:rsidRPr="00870764" w:rsidRDefault="000C4F9E" w:rsidP="000C4F9E">
      <w:pPr>
        <w:spacing w:before="120"/>
        <w:ind w:left="720" w:firstLine="698"/>
        <w:rPr>
          <w:rFonts w:cs="Arial"/>
          <w:color w:val="4F81BD" w:themeColor="accent1"/>
          <w:szCs w:val="24"/>
        </w:rPr>
      </w:pPr>
      <w:r w:rsidRPr="00870764">
        <w:rPr>
          <w:rFonts w:cs="Arial"/>
          <w:color w:val="4F81BD" w:themeColor="accent1"/>
          <w:szCs w:val="24"/>
        </w:rPr>
        <w:t>TVA : ……………………………………………………………………………..</w:t>
      </w:r>
    </w:p>
    <w:p w14:paraId="51F8B76E" w14:textId="77777777" w:rsidR="000C4F9E" w:rsidRPr="00870764" w:rsidRDefault="000C4F9E" w:rsidP="000C4F9E">
      <w:pPr>
        <w:spacing w:before="120"/>
        <w:ind w:left="720" w:firstLine="698"/>
        <w:rPr>
          <w:rFonts w:cs="Arial"/>
          <w:color w:val="4F81BD" w:themeColor="accent1"/>
          <w:szCs w:val="24"/>
        </w:rPr>
      </w:pPr>
      <w:r w:rsidRPr="00870764">
        <w:rPr>
          <w:rFonts w:cs="Arial"/>
          <w:color w:val="4F81BD" w:themeColor="accent1"/>
          <w:szCs w:val="24"/>
        </w:rPr>
        <w:t>Euros TTC : ………………………………………………………………………</w:t>
      </w:r>
    </w:p>
    <w:p w14:paraId="4DA1D0F3" w14:textId="77777777" w:rsidR="000C4F9E" w:rsidRPr="00870764" w:rsidRDefault="000C4F9E" w:rsidP="000C4F9E">
      <w:pPr>
        <w:numPr>
          <w:ilvl w:val="0"/>
          <w:numId w:val="30"/>
        </w:numPr>
        <w:spacing w:before="120" w:line="240" w:lineRule="auto"/>
        <w:rPr>
          <w:rFonts w:cs="Arial"/>
          <w:color w:val="4F81BD" w:themeColor="accent1"/>
          <w:szCs w:val="24"/>
        </w:rPr>
      </w:pPr>
      <w:r w:rsidRPr="00870764">
        <w:rPr>
          <w:rFonts w:cs="Arial"/>
          <w:color w:val="4F81BD" w:themeColor="accent1"/>
          <w:szCs w:val="24"/>
        </w:rPr>
        <w:t>En lettres :</w:t>
      </w:r>
    </w:p>
    <w:p w14:paraId="53D9D9E3" w14:textId="77777777" w:rsidR="000C4F9E" w:rsidRPr="00870764" w:rsidRDefault="000C4F9E" w:rsidP="000C4F9E">
      <w:pPr>
        <w:spacing w:before="120"/>
        <w:ind w:left="1418"/>
        <w:rPr>
          <w:rFonts w:cs="Arial"/>
          <w:color w:val="4F81BD" w:themeColor="accent1"/>
          <w:szCs w:val="24"/>
        </w:rPr>
      </w:pPr>
      <w:r w:rsidRPr="00870764">
        <w:rPr>
          <w:rFonts w:cs="Arial"/>
          <w:color w:val="4F81BD" w:themeColor="accent1"/>
          <w:szCs w:val="24"/>
        </w:rPr>
        <w:t>Euros TTC : ………………………………………………………………………</w:t>
      </w:r>
    </w:p>
    <w:p w14:paraId="6788AA9C" w14:textId="77777777" w:rsidR="000C4F9E" w:rsidRPr="00870764" w:rsidRDefault="000C4F9E" w:rsidP="000C4F9E">
      <w:pPr>
        <w:spacing w:before="120"/>
        <w:ind w:left="1418"/>
        <w:rPr>
          <w:rFonts w:cs="Arial"/>
          <w:color w:val="4F81BD" w:themeColor="accent1"/>
          <w:szCs w:val="24"/>
        </w:rPr>
      </w:pPr>
      <w:r w:rsidRPr="00870764">
        <w:rPr>
          <w:rFonts w:cs="Arial"/>
          <w:color w:val="4F81BD" w:themeColor="accent1"/>
          <w:szCs w:val="24"/>
        </w:rPr>
        <w:t>…………………………………………………………………………………….</w:t>
      </w:r>
    </w:p>
    <w:p w14:paraId="01061804" w14:textId="77777777" w:rsidR="000C4F9E" w:rsidRPr="00870764" w:rsidRDefault="000C4F9E" w:rsidP="000C4F9E">
      <w:pPr>
        <w:rPr>
          <w:rFonts w:cs="Arial"/>
          <w:b/>
          <w:color w:val="4F81BD" w:themeColor="accent1"/>
          <w:szCs w:val="24"/>
        </w:rPr>
      </w:pPr>
    </w:p>
    <w:p w14:paraId="61D3EFCC" w14:textId="77777777" w:rsidR="00C02A2D" w:rsidRPr="00BE001F" w:rsidRDefault="00633E93" w:rsidP="00C02A2D">
      <w:pPr>
        <w:rPr>
          <w:rFonts w:cs="Arial"/>
          <w:b/>
          <w:szCs w:val="24"/>
        </w:rPr>
      </w:pPr>
      <w:r>
        <w:rPr>
          <w:rFonts w:cs="Arial"/>
          <w:b/>
          <w:szCs w:val="24"/>
        </w:rPr>
        <w:t>Le prix global P2</w:t>
      </w:r>
      <w:r w:rsidR="00C02A2D" w:rsidRPr="00BE001F">
        <w:rPr>
          <w:rFonts w:cs="Arial"/>
          <w:b/>
          <w:szCs w:val="24"/>
        </w:rPr>
        <w:t xml:space="preserve"> </w:t>
      </w:r>
      <w:r w:rsidR="00C02A2D">
        <w:rPr>
          <w:rFonts w:cs="Arial"/>
          <w:b/>
          <w:szCs w:val="24"/>
        </w:rPr>
        <w:t xml:space="preserve">pour la durée totale du marché </w:t>
      </w:r>
      <w:r w:rsidR="00C02A2D" w:rsidRPr="00BE001F">
        <w:rPr>
          <w:rFonts w:cs="Arial"/>
          <w:b/>
          <w:szCs w:val="24"/>
        </w:rPr>
        <w:t>est égal à (en euros) :</w:t>
      </w:r>
    </w:p>
    <w:p w14:paraId="1AA3549B" w14:textId="77777777" w:rsidR="00C02A2D" w:rsidRPr="00BE001F" w:rsidRDefault="00C02A2D" w:rsidP="00C02A2D">
      <w:pPr>
        <w:numPr>
          <w:ilvl w:val="0"/>
          <w:numId w:val="30"/>
        </w:numPr>
        <w:spacing w:before="120" w:line="240" w:lineRule="auto"/>
        <w:rPr>
          <w:rFonts w:cs="Arial"/>
          <w:szCs w:val="24"/>
        </w:rPr>
      </w:pPr>
      <w:r w:rsidRPr="00BE001F">
        <w:rPr>
          <w:rFonts w:cs="Arial"/>
          <w:szCs w:val="24"/>
        </w:rPr>
        <w:t>En chiffres :</w:t>
      </w:r>
      <w:r w:rsidR="00633E93">
        <w:rPr>
          <w:rFonts w:cs="Arial"/>
          <w:szCs w:val="24"/>
        </w:rPr>
        <w:t xml:space="preserve"> </w:t>
      </w:r>
    </w:p>
    <w:p w14:paraId="06F1880B" w14:textId="77777777" w:rsidR="00C02A2D" w:rsidRDefault="00C02A2D" w:rsidP="00C02A2D">
      <w:pPr>
        <w:spacing w:before="120"/>
        <w:ind w:left="720" w:firstLine="698"/>
        <w:rPr>
          <w:rFonts w:cs="Arial"/>
          <w:szCs w:val="24"/>
        </w:rPr>
      </w:pPr>
      <w:r w:rsidRPr="00BE001F">
        <w:rPr>
          <w:rFonts w:cs="Arial"/>
          <w:szCs w:val="24"/>
        </w:rPr>
        <w:t>Euros HT : ………………………………………………………………………..</w:t>
      </w:r>
    </w:p>
    <w:p w14:paraId="7AFCB747" w14:textId="77777777" w:rsidR="00C02A2D" w:rsidRPr="00BE001F" w:rsidRDefault="00C02A2D" w:rsidP="00C02A2D">
      <w:pPr>
        <w:spacing w:before="120"/>
        <w:ind w:left="720" w:firstLine="698"/>
        <w:rPr>
          <w:rFonts w:cs="Arial"/>
          <w:szCs w:val="24"/>
        </w:rPr>
      </w:pPr>
      <w:r>
        <w:rPr>
          <w:rFonts w:cs="Arial"/>
          <w:szCs w:val="24"/>
        </w:rPr>
        <w:t xml:space="preserve">TVA : </w:t>
      </w:r>
      <w:r w:rsidRPr="00BE001F">
        <w:rPr>
          <w:rFonts w:cs="Arial"/>
          <w:szCs w:val="24"/>
        </w:rPr>
        <w:t>………………………………………………………………………</w:t>
      </w:r>
      <w:r>
        <w:rPr>
          <w:rFonts w:cs="Arial"/>
          <w:szCs w:val="24"/>
        </w:rPr>
        <w:t>……..</w:t>
      </w:r>
    </w:p>
    <w:p w14:paraId="4C102237" w14:textId="77777777" w:rsidR="00C02A2D" w:rsidRPr="00BE001F" w:rsidRDefault="00C02A2D" w:rsidP="00C02A2D">
      <w:pPr>
        <w:spacing w:before="120"/>
        <w:ind w:left="720" w:firstLine="698"/>
        <w:rPr>
          <w:rFonts w:cs="Arial"/>
          <w:szCs w:val="24"/>
        </w:rPr>
      </w:pPr>
      <w:r w:rsidRPr="00BE001F">
        <w:rPr>
          <w:rFonts w:cs="Arial"/>
          <w:szCs w:val="24"/>
        </w:rPr>
        <w:t>Euros TTC : ………………………………………………………………………</w:t>
      </w:r>
    </w:p>
    <w:p w14:paraId="21FD88E6" w14:textId="77777777" w:rsidR="00C02A2D" w:rsidRPr="00BE001F" w:rsidRDefault="00C02A2D" w:rsidP="00C02A2D">
      <w:pPr>
        <w:numPr>
          <w:ilvl w:val="0"/>
          <w:numId w:val="30"/>
        </w:numPr>
        <w:spacing w:before="120" w:line="240" w:lineRule="auto"/>
        <w:rPr>
          <w:rFonts w:cs="Arial"/>
          <w:szCs w:val="24"/>
        </w:rPr>
      </w:pPr>
      <w:r w:rsidRPr="00BE001F">
        <w:rPr>
          <w:rFonts w:cs="Arial"/>
          <w:szCs w:val="24"/>
        </w:rPr>
        <w:t>En lettres :</w:t>
      </w:r>
    </w:p>
    <w:p w14:paraId="1679AF22" w14:textId="77777777" w:rsidR="00C02A2D" w:rsidRPr="00BE001F" w:rsidRDefault="00C02A2D" w:rsidP="00C02A2D">
      <w:pPr>
        <w:spacing w:before="120"/>
        <w:ind w:left="1418"/>
        <w:rPr>
          <w:rFonts w:cs="Arial"/>
          <w:szCs w:val="24"/>
        </w:rPr>
      </w:pPr>
      <w:r w:rsidRPr="00BE001F">
        <w:rPr>
          <w:rFonts w:cs="Arial"/>
          <w:szCs w:val="24"/>
        </w:rPr>
        <w:t>Euros TTC : ………………………………………………………………………</w:t>
      </w:r>
    </w:p>
    <w:p w14:paraId="55405B14" w14:textId="77777777" w:rsidR="00C02A2D" w:rsidRPr="00BE001F" w:rsidRDefault="00C02A2D" w:rsidP="00C02A2D">
      <w:pPr>
        <w:spacing w:before="120"/>
        <w:ind w:left="1418"/>
        <w:rPr>
          <w:rFonts w:cs="Arial"/>
          <w:szCs w:val="24"/>
        </w:rPr>
      </w:pPr>
      <w:r w:rsidRPr="00BE001F">
        <w:rPr>
          <w:rFonts w:cs="Arial"/>
          <w:szCs w:val="24"/>
        </w:rPr>
        <w:lastRenderedPageBreak/>
        <w:t>…………………………………………………………………………………….</w:t>
      </w:r>
    </w:p>
    <w:p w14:paraId="20F30328" w14:textId="77777777" w:rsidR="00C02A2D" w:rsidRDefault="00C02A2D" w:rsidP="00C02A2D">
      <w:pPr>
        <w:rPr>
          <w:rFonts w:cs="Arial"/>
          <w:szCs w:val="24"/>
        </w:rPr>
      </w:pPr>
    </w:p>
    <w:p w14:paraId="25CCD6CC" w14:textId="77777777" w:rsidR="00C02A2D" w:rsidRPr="00BE001F" w:rsidRDefault="00C02A2D" w:rsidP="00C02A2D">
      <w:pPr>
        <w:rPr>
          <w:rFonts w:cs="Arial"/>
          <w:b/>
          <w:szCs w:val="24"/>
        </w:rPr>
      </w:pPr>
      <w:r>
        <w:rPr>
          <w:rFonts w:cs="Arial"/>
          <w:b/>
          <w:szCs w:val="24"/>
        </w:rPr>
        <w:t xml:space="preserve">Le prix global </w:t>
      </w:r>
      <w:r w:rsidRPr="00BE001F">
        <w:rPr>
          <w:rFonts w:cs="Arial"/>
          <w:b/>
          <w:szCs w:val="24"/>
        </w:rPr>
        <w:t xml:space="preserve">P3 </w:t>
      </w:r>
      <w:r>
        <w:rPr>
          <w:rFonts w:cs="Arial"/>
          <w:b/>
          <w:szCs w:val="24"/>
        </w:rPr>
        <w:t xml:space="preserve">pour la durée totale du marché </w:t>
      </w:r>
      <w:r w:rsidRPr="00BE001F">
        <w:rPr>
          <w:rFonts w:cs="Arial"/>
          <w:b/>
          <w:szCs w:val="24"/>
        </w:rPr>
        <w:t>est égal à (en euros) :</w:t>
      </w:r>
    </w:p>
    <w:p w14:paraId="3E590B9A" w14:textId="77777777" w:rsidR="00C02A2D" w:rsidRPr="00BE001F" w:rsidRDefault="00C02A2D" w:rsidP="00C02A2D">
      <w:pPr>
        <w:numPr>
          <w:ilvl w:val="0"/>
          <w:numId w:val="30"/>
        </w:numPr>
        <w:spacing w:before="120" w:line="240" w:lineRule="auto"/>
        <w:rPr>
          <w:rFonts w:cs="Arial"/>
          <w:szCs w:val="24"/>
        </w:rPr>
      </w:pPr>
      <w:r w:rsidRPr="00BE001F">
        <w:rPr>
          <w:rFonts w:cs="Arial"/>
          <w:szCs w:val="24"/>
        </w:rPr>
        <w:t>En chiffres :</w:t>
      </w:r>
    </w:p>
    <w:p w14:paraId="791EF553" w14:textId="77777777" w:rsidR="00C02A2D" w:rsidRPr="00FE5989" w:rsidRDefault="00C02A2D" w:rsidP="00C02A2D">
      <w:pPr>
        <w:spacing w:before="120"/>
        <w:ind w:left="720" w:firstLine="698"/>
        <w:rPr>
          <w:rFonts w:cs="Arial"/>
          <w:szCs w:val="24"/>
          <w:lang w:val="it-IT"/>
        </w:rPr>
      </w:pPr>
      <w:r w:rsidRPr="00FE5989">
        <w:rPr>
          <w:rFonts w:cs="Arial"/>
          <w:szCs w:val="24"/>
          <w:lang w:val="it-IT"/>
        </w:rPr>
        <w:t>Euros HT : ………………………………………………………………………..</w:t>
      </w:r>
    </w:p>
    <w:p w14:paraId="33B65DF3" w14:textId="77777777" w:rsidR="00C02A2D" w:rsidRPr="00FE5989" w:rsidRDefault="00C02A2D" w:rsidP="00C02A2D">
      <w:pPr>
        <w:spacing w:before="120"/>
        <w:ind w:left="720" w:firstLine="698"/>
        <w:rPr>
          <w:rFonts w:cs="Arial"/>
          <w:szCs w:val="24"/>
          <w:lang w:val="it-IT"/>
        </w:rPr>
      </w:pPr>
      <w:r w:rsidRPr="00FE5989">
        <w:rPr>
          <w:rFonts w:cs="Arial"/>
          <w:szCs w:val="24"/>
          <w:lang w:val="it-IT"/>
        </w:rPr>
        <w:t>TVA : ……………………………………………………………………………..</w:t>
      </w:r>
    </w:p>
    <w:p w14:paraId="763F0339" w14:textId="77777777" w:rsidR="00C02A2D" w:rsidRPr="00FE5989" w:rsidRDefault="00C02A2D" w:rsidP="00C02A2D">
      <w:pPr>
        <w:spacing w:before="120"/>
        <w:ind w:left="720" w:firstLine="698"/>
        <w:rPr>
          <w:rFonts w:cs="Arial"/>
          <w:szCs w:val="24"/>
          <w:lang w:val="it-IT"/>
        </w:rPr>
      </w:pPr>
      <w:r w:rsidRPr="00FE5989">
        <w:rPr>
          <w:rFonts w:cs="Arial"/>
          <w:szCs w:val="24"/>
          <w:lang w:val="it-IT"/>
        </w:rPr>
        <w:t>Euros TTC : ………………………………………………………………………</w:t>
      </w:r>
    </w:p>
    <w:p w14:paraId="6A6B9AA4" w14:textId="77777777" w:rsidR="00C02A2D" w:rsidRPr="00BE001F" w:rsidRDefault="00C02A2D" w:rsidP="00C02A2D">
      <w:pPr>
        <w:numPr>
          <w:ilvl w:val="0"/>
          <w:numId w:val="30"/>
        </w:numPr>
        <w:spacing w:before="120" w:line="240" w:lineRule="auto"/>
        <w:rPr>
          <w:rFonts w:cs="Arial"/>
          <w:szCs w:val="24"/>
        </w:rPr>
      </w:pPr>
      <w:r w:rsidRPr="00BE001F">
        <w:rPr>
          <w:rFonts w:cs="Arial"/>
          <w:szCs w:val="24"/>
        </w:rPr>
        <w:t>En lettres :</w:t>
      </w:r>
    </w:p>
    <w:p w14:paraId="3D186603" w14:textId="77777777" w:rsidR="00C02A2D" w:rsidRPr="00BE001F" w:rsidRDefault="00C02A2D" w:rsidP="00C02A2D">
      <w:pPr>
        <w:spacing w:before="120"/>
        <w:ind w:left="1418"/>
        <w:rPr>
          <w:rFonts w:cs="Arial"/>
          <w:szCs w:val="24"/>
        </w:rPr>
      </w:pPr>
      <w:r w:rsidRPr="00BE001F">
        <w:rPr>
          <w:rFonts w:cs="Arial"/>
          <w:szCs w:val="24"/>
        </w:rPr>
        <w:t>Euros TTC : ………………………………………………………………………</w:t>
      </w:r>
    </w:p>
    <w:p w14:paraId="6C0E5229" w14:textId="77777777" w:rsidR="00C02A2D" w:rsidRPr="00BE001F" w:rsidRDefault="00C02A2D" w:rsidP="00C02A2D">
      <w:pPr>
        <w:spacing w:before="120"/>
        <w:ind w:left="1418"/>
        <w:rPr>
          <w:rFonts w:cs="Arial"/>
          <w:szCs w:val="24"/>
        </w:rPr>
      </w:pPr>
      <w:r w:rsidRPr="00BE001F">
        <w:rPr>
          <w:rFonts w:cs="Arial"/>
          <w:szCs w:val="24"/>
        </w:rPr>
        <w:t>…………………………………………………………………………………….</w:t>
      </w:r>
    </w:p>
    <w:p w14:paraId="7C72DD43" w14:textId="77777777" w:rsidR="00C02A2D" w:rsidRDefault="00C02A2D" w:rsidP="00C02A2D">
      <w:pPr>
        <w:rPr>
          <w:rFonts w:cs="Arial"/>
          <w:szCs w:val="24"/>
        </w:rPr>
      </w:pPr>
      <w:r>
        <w:rPr>
          <w:rFonts w:cs="Arial"/>
          <w:szCs w:val="24"/>
        </w:rPr>
        <w:t xml:space="preserve">Ces prix forfaitaires </w:t>
      </w:r>
      <w:r w:rsidRPr="00BE001F">
        <w:rPr>
          <w:rFonts w:cs="Arial"/>
          <w:szCs w:val="24"/>
        </w:rPr>
        <w:t xml:space="preserve">sont décomposés par site </w:t>
      </w:r>
      <w:r>
        <w:rPr>
          <w:rFonts w:cs="Arial"/>
          <w:szCs w:val="24"/>
        </w:rPr>
        <w:t xml:space="preserve">dans la </w:t>
      </w:r>
      <w:r w:rsidRPr="008E3D65">
        <w:rPr>
          <w:rFonts w:cs="Arial"/>
          <w:szCs w:val="24"/>
        </w:rPr>
        <w:t>Décomposition du Prix Global et Forfaitaire (DPGF) en Annexe 1 du présent Acte d’Engagement.</w:t>
      </w:r>
    </w:p>
    <w:p w14:paraId="5D9F429B" w14:textId="77777777" w:rsidR="008E432A" w:rsidRPr="00BE001F" w:rsidRDefault="008E432A" w:rsidP="008E432A">
      <w:pPr>
        <w:rPr>
          <w:rFonts w:cs="Arial"/>
          <w:szCs w:val="24"/>
        </w:rPr>
      </w:pPr>
    </w:p>
    <w:p w14:paraId="41CB2A79" w14:textId="77777777" w:rsidR="008E432A" w:rsidRDefault="008E432A" w:rsidP="008E432A">
      <w:pPr>
        <w:rPr>
          <w:rFonts w:cs="Arial"/>
          <w:szCs w:val="24"/>
        </w:rPr>
      </w:pPr>
      <w:r w:rsidRPr="00AC52B1">
        <w:rPr>
          <w:rFonts w:cs="Arial"/>
          <w:b/>
          <w:szCs w:val="24"/>
        </w:rPr>
        <w:t xml:space="preserve">Le montant total des prestations </w:t>
      </w:r>
      <w:r w:rsidR="00AC52B1" w:rsidRPr="00AC52B1">
        <w:rPr>
          <w:rFonts w:cs="Arial"/>
          <w:b/>
          <w:szCs w:val="24"/>
        </w:rPr>
        <w:t xml:space="preserve">pour la durée totale du marché </w:t>
      </w:r>
      <w:r w:rsidRPr="00AC52B1">
        <w:rPr>
          <w:rFonts w:cs="Arial"/>
          <w:b/>
          <w:szCs w:val="24"/>
        </w:rPr>
        <w:t>est de :</w:t>
      </w:r>
    </w:p>
    <w:p w14:paraId="2A292898" w14:textId="77777777" w:rsidR="008E432A" w:rsidRPr="002955A3" w:rsidRDefault="008E432A" w:rsidP="008E432A">
      <w:pPr>
        <w:rPr>
          <w:rFonts w:cs="Arial"/>
          <w:szCs w:val="24"/>
        </w:rPr>
      </w:pPr>
    </w:p>
    <w:tbl>
      <w:tblPr>
        <w:tblW w:w="301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left w:w="71" w:type="dxa"/>
          <w:bottom w:w="57" w:type="dxa"/>
          <w:right w:w="71" w:type="dxa"/>
        </w:tblCellMar>
        <w:tblLook w:val="0000" w:firstRow="0" w:lastRow="0" w:firstColumn="0" w:lastColumn="0" w:noHBand="0" w:noVBand="0"/>
      </w:tblPr>
      <w:tblGrid>
        <w:gridCol w:w="2072"/>
        <w:gridCol w:w="3488"/>
      </w:tblGrid>
      <w:tr w:rsidR="008E432A" w:rsidRPr="00BB7B2B" w14:paraId="3B0A2734" w14:textId="77777777" w:rsidTr="005621A9">
        <w:trPr>
          <w:cantSplit/>
          <w:jc w:val="center"/>
        </w:trPr>
        <w:tc>
          <w:tcPr>
            <w:tcW w:w="1863" w:type="pct"/>
            <w:tcBorders>
              <w:top w:val="nil"/>
              <w:left w:val="nil"/>
              <w:bottom w:val="nil"/>
              <w:right w:val="single" w:sz="4" w:space="0" w:color="auto"/>
            </w:tcBorders>
            <w:shd w:val="clear" w:color="auto" w:fill="auto"/>
          </w:tcPr>
          <w:p w14:paraId="08071162" w14:textId="77777777" w:rsidR="008E432A" w:rsidRPr="00BB7B2B" w:rsidRDefault="008E432A" w:rsidP="0068158E"/>
        </w:tc>
        <w:tc>
          <w:tcPr>
            <w:tcW w:w="3137" w:type="pct"/>
            <w:tcBorders>
              <w:top w:val="single" w:sz="6" w:space="0" w:color="auto"/>
              <w:left w:val="single" w:sz="4" w:space="0" w:color="auto"/>
            </w:tcBorders>
          </w:tcPr>
          <w:p w14:paraId="12329EFE" w14:textId="77777777" w:rsidR="008E432A" w:rsidRPr="00BB7B2B" w:rsidRDefault="000C4F9E" w:rsidP="00AC52B1">
            <w:pPr>
              <w:jc w:val="center"/>
              <w:rPr>
                <w:b/>
              </w:rPr>
            </w:pPr>
            <w:r w:rsidRPr="00870764">
              <w:rPr>
                <w:b/>
                <w:color w:val="4F81BD" w:themeColor="accent1"/>
              </w:rPr>
              <w:t>P1+</w:t>
            </w:r>
            <w:r w:rsidR="00AC52B1" w:rsidRPr="005B50AC">
              <w:rPr>
                <w:b/>
              </w:rPr>
              <w:t>P2+P3</w:t>
            </w:r>
          </w:p>
        </w:tc>
      </w:tr>
      <w:tr w:rsidR="008E432A" w:rsidRPr="002955A3" w14:paraId="671B6574" w14:textId="77777777" w:rsidTr="005621A9">
        <w:trPr>
          <w:cantSplit/>
          <w:trHeight w:val="24"/>
          <w:jc w:val="center"/>
        </w:trPr>
        <w:tc>
          <w:tcPr>
            <w:tcW w:w="1863" w:type="pct"/>
            <w:tcBorders>
              <w:top w:val="nil"/>
              <w:left w:val="nil"/>
              <w:right w:val="nil"/>
            </w:tcBorders>
          </w:tcPr>
          <w:p w14:paraId="0F8EC0D2" w14:textId="77777777" w:rsidR="008E432A" w:rsidRPr="002955A3" w:rsidRDefault="008E432A" w:rsidP="0068158E">
            <w:pPr>
              <w:rPr>
                <w:sz w:val="12"/>
              </w:rPr>
            </w:pPr>
          </w:p>
        </w:tc>
        <w:tc>
          <w:tcPr>
            <w:tcW w:w="3137" w:type="pct"/>
            <w:tcBorders>
              <w:left w:val="nil"/>
              <w:bottom w:val="nil"/>
              <w:right w:val="nil"/>
            </w:tcBorders>
          </w:tcPr>
          <w:p w14:paraId="72880457" w14:textId="77777777" w:rsidR="008E432A" w:rsidRPr="002955A3" w:rsidRDefault="008E432A" w:rsidP="0068158E">
            <w:pPr>
              <w:rPr>
                <w:sz w:val="12"/>
              </w:rPr>
            </w:pPr>
          </w:p>
        </w:tc>
      </w:tr>
      <w:tr w:rsidR="008E432A" w:rsidRPr="00BB7B2B" w14:paraId="66486A86" w14:textId="77777777" w:rsidTr="005621A9">
        <w:trPr>
          <w:cantSplit/>
          <w:jc w:val="center"/>
        </w:trPr>
        <w:tc>
          <w:tcPr>
            <w:tcW w:w="1863" w:type="pct"/>
          </w:tcPr>
          <w:p w14:paraId="21100A0E" w14:textId="77777777" w:rsidR="008E432A" w:rsidRPr="00BB7B2B" w:rsidRDefault="008E432A" w:rsidP="0068158E">
            <w:r w:rsidRPr="00BB7B2B">
              <w:t>en Euros H.T.</w:t>
            </w:r>
          </w:p>
        </w:tc>
        <w:tc>
          <w:tcPr>
            <w:tcW w:w="3137" w:type="pct"/>
            <w:tcBorders>
              <w:bottom w:val="nil"/>
            </w:tcBorders>
          </w:tcPr>
          <w:p w14:paraId="7F5E78AC" w14:textId="77777777" w:rsidR="008E432A" w:rsidRPr="00BB7B2B" w:rsidRDefault="008E432A" w:rsidP="0068158E"/>
        </w:tc>
      </w:tr>
      <w:tr w:rsidR="008E432A" w:rsidRPr="002955A3" w14:paraId="22007EF8" w14:textId="77777777" w:rsidTr="005621A9">
        <w:trPr>
          <w:cantSplit/>
          <w:trHeight w:val="51"/>
          <w:jc w:val="center"/>
        </w:trPr>
        <w:tc>
          <w:tcPr>
            <w:tcW w:w="1863" w:type="pct"/>
            <w:tcBorders>
              <w:left w:val="nil"/>
              <w:right w:val="nil"/>
            </w:tcBorders>
          </w:tcPr>
          <w:p w14:paraId="032B8341" w14:textId="77777777" w:rsidR="008E432A" w:rsidRPr="002955A3" w:rsidRDefault="008E432A" w:rsidP="0068158E">
            <w:pPr>
              <w:rPr>
                <w:sz w:val="12"/>
                <w:szCs w:val="12"/>
              </w:rPr>
            </w:pPr>
          </w:p>
        </w:tc>
        <w:tc>
          <w:tcPr>
            <w:tcW w:w="3137" w:type="pct"/>
            <w:tcBorders>
              <w:left w:val="nil"/>
              <w:bottom w:val="nil"/>
              <w:right w:val="nil"/>
            </w:tcBorders>
          </w:tcPr>
          <w:p w14:paraId="37570FA8" w14:textId="77777777" w:rsidR="008E432A" w:rsidRPr="002955A3" w:rsidRDefault="008E432A" w:rsidP="0068158E">
            <w:pPr>
              <w:rPr>
                <w:sz w:val="12"/>
                <w:szCs w:val="12"/>
              </w:rPr>
            </w:pPr>
          </w:p>
        </w:tc>
      </w:tr>
      <w:tr w:rsidR="008E432A" w:rsidRPr="00BB7B2B" w14:paraId="64E91F2D" w14:textId="77777777" w:rsidTr="005621A9">
        <w:trPr>
          <w:cantSplit/>
          <w:jc w:val="center"/>
        </w:trPr>
        <w:tc>
          <w:tcPr>
            <w:tcW w:w="1863" w:type="pct"/>
          </w:tcPr>
          <w:p w14:paraId="0813BFE5" w14:textId="77777777" w:rsidR="008E432A" w:rsidRPr="00BB7B2B" w:rsidRDefault="008E432A" w:rsidP="0068158E">
            <w:r w:rsidRPr="00BB7B2B">
              <w:t>en Euros T.T.C.</w:t>
            </w:r>
          </w:p>
        </w:tc>
        <w:tc>
          <w:tcPr>
            <w:tcW w:w="3137" w:type="pct"/>
            <w:tcBorders>
              <w:bottom w:val="single" w:sz="6" w:space="0" w:color="auto"/>
            </w:tcBorders>
          </w:tcPr>
          <w:p w14:paraId="78B578D3" w14:textId="77777777" w:rsidR="008E432A" w:rsidRPr="00BB7B2B" w:rsidRDefault="008E432A" w:rsidP="0068158E"/>
        </w:tc>
      </w:tr>
    </w:tbl>
    <w:p w14:paraId="5E5DEA2C" w14:textId="77777777" w:rsidR="008E432A" w:rsidRPr="00BB7B2B" w:rsidRDefault="008E432A" w:rsidP="008E432A">
      <w:pPr>
        <w:spacing w:before="240"/>
      </w:pPr>
      <w:r>
        <w:t xml:space="preserve">Montant total </w:t>
      </w:r>
      <w:r w:rsidR="000C4F9E" w:rsidRPr="005B50AC">
        <w:rPr>
          <w:color w:val="4F81BD" w:themeColor="accent1"/>
        </w:rPr>
        <w:t xml:space="preserve">P1 + </w:t>
      </w:r>
      <w:r w:rsidRPr="005B50AC">
        <w:t>P2 + P3</w:t>
      </w:r>
      <w:r w:rsidRPr="00BB7B2B">
        <w:t xml:space="preserve"> </w:t>
      </w:r>
      <w:r>
        <w:t xml:space="preserve">sur la durée du </w:t>
      </w:r>
      <w:r w:rsidR="00AC52B1">
        <w:t>marché</w:t>
      </w:r>
      <w:r>
        <w:t xml:space="preserve">, </w:t>
      </w:r>
      <w:r w:rsidRPr="00BB7B2B">
        <w:t>en Euros Toutes Taxes Comprises en toutes lettres</w:t>
      </w:r>
      <w:r>
        <w:t> </w:t>
      </w:r>
      <w:r w:rsidRPr="00BB7B2B">
        <w:t>:</w:t>
      </w:r>
    </w:p>
    <w:p w14:paraId="53ED783E" w14:textId="77777777" w:rsidR="008E432A" w:rsidRDefault="008E432A" w:rsidP="008E432A">
      <w:r>
        <w:t>…………………………………………………………………………………………………………………………………………………………………………………………………………………………</w:t>
      </w:r>
    </w:p>
    <w:p w14:paraId="582ACFB1" w14:textId="77777777" w:rsidR="002F4470" w:rsidRPr="00F96406" w:rsidRDefault="002F4470" w:rsidP="00F96406">
      <w:pPr>
        <w:spacing w:line="240" w:lineRule="auto"/>
        <w:jc w:val="left"/>
        <w:rPr>
          <w:rFonts w:cs="Arial"/>
          <w:b/>
          <w:szCs w:val="24"/>
          <w:highlight w:val="red"/>
        </w:rPr>
      </w:pPr>
    </w:p>
    <w:p w14:paraId="7D6EAC16" w14:textId="77777777" w:rsidR="00D83C56" w:rsidRDefault="00633E93" w:rsidP="009C7653">
      <w:pPr>
        <w:pStyle w:val="Titre2"/>
      </w:pPr>
      <w:bookmarkStart w:id="24" w:name="_Toc199254739"/>
      <w:bookmarkStart w:id="25" w:name="_Toc201849241"/>
      <w:r>
        <w:t>Taux horaires et coefficient d’entreprise</w:t>
      </w:r>
      <w:bookmarkEnd w:id="24"/>
      <w:bookmarkEnd w:id="25"/>
    </w:p>
    <w:p w14:paraId="19CCD2B0" w14:textId="77777777" w:rsidR="00633E93" w:rsidRDefault="00633E93" w:rsidP="00633E93">
      <w:r w:rsidRPr="008974FD">
        <w:t>Le décompte des dépenses de gros entretien est c</w:t>
      </w:r>
      <w:r>
        <w:t xml:space="preserve">alculé sur la base du taux horaire et des </w:t>
      </w:r>
      <w:r w:rsidR="00E638B2">
        <w:t>coefficients d’entreprise</w:t>
      </w:r>
      <w:r>
        <w:t xml:space="preserve"> </w:t>
      </w:r>
      <w:r w:rsidR="004150EE">
        <w:t xml:space="preserve">suivants. </w:t>
      </w:r>
    </w:p>
    <w:p w14:paraId="61BB65CE" w14:textId="77777777" w:rsidR="004150EE" w:rsidRPr="00C754AC" w:rsidRDefault="004150EE" w:rsidP="004150EE">
      <w:pPr>
        <w:pStyle w:val="Titre3"/>
      </w:pPr>
      <w:bookmarkStart w:id="26" w:name="_Toc426964457"/>
      <w:bookmarkStart w:id="27" w:name="_Toc199254740"/>
      <w:bookmarkStart w:id="28" w:name="_Toc201849242"/>
      <w:r w:rsidRPr="00C754AC">
        <w:t>Prix de la main d’œuvre (frais de déplacement inclus)</w:t>
      </w:r>
      <w:bookmarkEnd w:id="26"/>
      <w:bookmarkEnd w:id="27"/>
      <w:bookmarkEnd w:id="28"/>
    </w:p>
    <w:p w14:paraId="6D3D6EB1" w14:textId="77777777" w:rsidR="004150EE" w:rsidRPr="00C754AC" w:rsidRDefault="004150EE" w:rsidP="004150EE">
      <w:pPr>
        <w:numPr>
          <w:ilvl w:val="12"/>
          <w:numId w:val="0"/>
        </w:numPr>
        <w:ind w:left="567"/>
        <w:rPr>
          <w:rFonts w:cs="Arial"/>
          <w:b/>
          <w:color w:val="000000"/>
        </w:rPr>
      </w:pPr>
    </w:p>
    <w:tbl>
      <w:tblPr>
        <w:tblW w:w="37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1" w:type="dxa"/>
          <w:bottom w:w="57" w:type="dxa"/>
          <w:right w:w="71" w:type="dxa"/>
        </w:tblCellMar>
        <w:tblLook w:val="0000" w:firstRow="0" w:lastRow="0" w:firstColumn="0" w:lastColumn="0" w:noHBand="0" w:noVBand="0"/>
      </w:tblPr>
      <w:tblGrid>
        <w:gridCol w:w="4322"/>
        <w:gridCol w:w="2593"/>
      </w:tblGrid>
      <w:tr w:rsidR="004150EE" w:rsidRPr="00C754AC" w14:paraId="05825170" w14:textId="77777777" w:rsidTr="004150EE">
        <w:trPr>
          <w:jc w:val="center"/>
        </w:trPr>
        <w:tc>
          <w:tcPr>
            <w:tcW w:w="3125" w:type="pct"/>
            <w:tcBorders>
              <w:top w:val="nil"/>
              <w:left w:val="nil"/>
              <w:bottom w:val="single" w:sz="4" w:space="0" w:color="auto"/>
              <w:right w:val="single" w:sz="4" w:space="0" w:color="auto"/>
            </w:tcBorders>
            <w:vAlign w:val="center"/>
          </w:tcPr>
          <w:p w14:paraId="68CC7ADA" w14:textId="77777777" w:rsidR="004150EE" w:rsidRPr="00C754AC" w:rsidRDefault="004150EE" w:rsidP="0068158E">
            <w:pPr>
              <w:numPr>
                <w:ilvl w:val="12"/>
                <w:numId w:val="0"/>
              </w:numPr>
              <w:jc w:val="center"/>
              <w:rPr>
                <w:rFonts w:cs="Arial"/>
                <w:b/>
                <w:color w:val="000000"/>
              </w:rPr>
            </w:pPr>
          </w:p>
        </w:tc>
        <w:tc>
          <w:tcPr>
            <w:tcW w:w="1875" w:type="pct"/>
            <w:tcBorders>
              <w:left w:val="single" w:sz="4" w:space="0" w:color="auto"/>
            </w:tcBorders>
            <w:vAlign w:val="center"/>
          </w:tcPr>
          <w:p w14:paraId="0791F576" w14:textId="77777777" w:rsidR="004150EE" w:rsidRPr="00C754AC" w:rsidRDefault="004150EE" w:rsidP="0068158E">
            <w:pPr>
              <w:numPr>
                <w:ilvl w:val="12"/>
                <w:numId w:val="0"/>
              </w:numPr>
              <w:jc w:val="center"/>
              <w:rPr>
                <w:rFonts w:cs="Arial"/>
                <w:b/>
                <w:color w:val="000000"/>
              </w:rPr>
            </w:pPr>
            <w:r w:rsidRPr="00C754AC">
              <w:rPr>
                <w:rFonts w:cs="Arial"/>
                <w:b/>
                <w:color w:val="000000"/>
              </w:rPr>
              <w:t>€ HT</w:t>
            </w:r>
            <w:r>
              <w:rPr>
                <w:rFonts w:cs="Arial"/>
                <w:b/>
                <w:color w:val="000000"/>
              </w:rPr>
              <w:t xml:space="preserve"> / heure</w:t>
            </w:r>
          </w:p>
        </w:tc>
      </w:tr>
      <w:tr w:rsidR="004150EE" w:rsidRPr="00C754AC" w14:paraId="3C9F0C02" w14:textId="77777777" w:rsidTr="004150EE">
        <w:trPr>
          <w:jc w:val="center"/>
        </w:trPr>
        <w:tc>
          <w:tcPr>
            <w:tcW w:w="3125" w:type="pct"/>
            <w:vAlign w:val="center"/>
          </w:tcPr>
          <w:p w14:paraId="737AF78C" w14:textId="77777777" w:rsidR="004150EE" w:rsidRPr="00C754AC" w:rsidRDefault="004150EE" w:rsidP="0068158E">
            <w:pPr>
              <w:numPr>
                <w:ilvl w:val="12"/>
                <w:numId w:val="0"/>
              </w:numPr>
              <w:jc w:val="center"/>
              <w:rPr>
                <w:rFonts w:cs="Arial"/>
                <w:b/>
                <w:color w:val="000000"/>
              </w:rPr>
            </w:pPr>
            <w:r w:rsidRPr="00C754AC">
              <w:rPr>
                <w:rFonts w:cs="Arial"/>
                <w:b/>
                <w:color w:val="000000"/>
              </w:rPr>
              <w:t>Technicien</w:t>
            </w:r>
            <w:r>
              <w:rPr>
                <w:rFonts w:cs="Arial"/>
                <w:b/>
                <w:color w:val="000000"/>
              </w:rPr>
              <w:t xml:space="preserve"> / </w:t>
            </w:r>
            <w:r w:rsidRPr="00C754AC">
              <w:rPr>
                <w:rFonts w:cs="Arial"/>
                <w:b/>
                <w:color w:val="000000"/>
              </w:rPr>
              <w:t>Électromécanicien</w:t>
            </w:r>
            <w:r>
              <w:rPr>
                <w:rFonts w:cs="Arial"/>
                <w:b/>
                <w:color w:val="000000"/>
              </w:rPr>
              <w:t xml:space="preserve"> / Frigoriste</w:t>
            </w:r>
          </w:p>
        </w:tc>
        <w:tc>
          <w:tcPr>
            <w:tcW w:w="1875" w:type="pct"/>
            <w:vAlign w:val="center"/>
          </w:tcPr>
          <w:p w14:paraId="4F77A919" w14:textId="77777777" w:rsidR="004150EE" w:rsidRPr="00C754AC" w:rsidRDefault="004150EE" w:rsidP="0068158E">
            <w:pPr>
              <w:numPr>
                <w:ilvl w:val="12"/>
                <w:numId w:val="0"/>
              </w:numPr>
              <w:jc w:val="center"/>
              <w:rPr>
                <w:rFonts w:cs="Arial"/>
                <w:b/>
                <w:color w:val="000000"/>
              </w:rPr>
            </w:pPr>
          </w:p>
        </w:tc>
      </w:tr>
    </w:tbl>
    <w:p w14:paraId="3C9C8018" w14:textId="77777777" w:rsidR="004150EE" w:rsidRPr="00C754AC" w:rsidRDefault="004150EE" w:rsidP="004150EE">
      <w:pPr>
        <w:pStyle w:val="Titre3"/>
      </w:pPr>
      <w:bookmarkStart w:id="29" w:name="_Toc426964458"/>
      <w:bookmarkStart w:id="30" w:name="_Toc199254741"/>
      <w:bookmarkStart w:id="31" w:name="_Toc201849243"/>
      <w:r w:rsidRPr="00C754AC">
        <w:t>Fourniture des pièces</w:t>
      </w:r>
      <w:bookmarkEnd w:id="29"/>
      <w:bookmarkEnd w:id="30"/>
      <w:bookmarkEnd w:id="31"/>
    </w:p>
    <w:p w14:paraId="5AEAEA9D" w14:textId="77777777" w:rsidR="004150EE" w:rsidRPr="00C754AC" w:rsidRDefault="004150EE" w:rsidP="004150EE">
      <w:pPr>
        <w:tabs>
          <w:tab w:val="left" w:leader="dot" w:pos="8931"/>
        </w:tabs>
        <w:rPr>
          <w:rFonts w:cs="Arial"/>
        </w:rPr>
      </w:pPr>
      <w:r w:rsidRPr="00C754AC">
        <w:rPr>
          <w:rFonts w:cs="Arial"/>
        </w:rPr>
        <w:t>Les fournitures de matériel seront facturées au prix d’achat affecté d’un coefficient d’entreprise de :</w:t>
      </w:r>
    </w:p>
    <w:p w14:paraId="01377755" w14:textId="77777777" w:rsidR="004150EE" w:rsidRPr="00C754AC" w:rsidRDefault="004150EE" w:rsidP="004150EE">
      <w:pPr>
        <w:tabs>
          <w:tab w:val="left" w:leader="dot" w:pos="8931"/>
        </w:tabs>
        <w:spacing w:before="240"/>
        <w:rPr>
          <w:rFonts w:cs="Arial"/>
        </w:rPr>
      </w:pPr>
      <w:r w:rsidRPr="00C754AC">
        <w:rPr>
          <w:rFonts w:cs="Arial"/>
        </w:rPr>
        <w:t>Pièces inférieures à 1.500 € HT     : …………</w:t>
      </w:r>
    </w:p>
    <w:p w14:paraId="47E9B9BE" w14:textId="77777777" w:rsidR="004150EE" w:rsidRPr="00C754AC" w:rsidRDefault="004150EE" w:rsidP="004150EE">
      <w:pPr>
        <w:tabs>
          <w:tab w:val="left" w:leader="dot" w:pos="8931"/>
        </w:tabs>
        <w:spacing w:before="240"/>
        <w:rPr>
          <w:rFonts w:cs="Arial"/>
        </w:rPr>
      </w:pPr>
      <w:r w:rsidRPr="00C754AC">
        <w:rPr>
          <w:rFonts w:cs="Arial"/>
        </w:rPr>
        <w:t>Pièces supérieures à 1.500 € HT   : …………</w:t>
      </w:r>
    </w:p>
    <w:p w14:paraId="6C877AE6" w14:textId="77777777" w:rsidR="004150EE" w:rsidRPr="00C754AC" w:rsidRDefault="004150EE" w:rsidP="004150EE">
      <w:pPr>
        <w:tabs>
          <w:tab w:val="left" w:leader="dot" w:pos="8931"/>
        </w:tabs>
        <w:rPr>
          <w:rFonts w:cs="Arial"/>
        </w:rPr>
      </w:pPr>
    </w:p>
    <w:p w14:paraId="2482BCCC" w14:textId="77777777" w:rsidR="004150EE" w:rsidRDefault="004150EE" w:rsidP="004150EE">
      <w:pPr>
        <w:tabs>
          <w:tab w:val="left" w:leader="dot" w:pos="8931"/>
        </w:tabs>
        <w:rPr>
          <w:rFonts w:cs="Arial"/>
        </w:rPr>
      </w:pPr>
      <w:r w:rsidRPr="00C754AC">
        <w:rPr>
          <w:rFonts w:cs="Arial"/>
        </w:rPr>
        <w:t>Le TITULAIRE a l’obligation de joindre les duplicata</w:t>
      </w:r>
      <w:r>
        <w:rPr>
          <w:rFonts w:cs="Arial"/>
        </w:rPr>
        <w:t>s</w:t>
      </w:r>
      <w:r w:rsidRPr="00C754AC">
        <w:rPr>
          <w:rFonts w:cs="Arial"/>
        </w:rPr>
        <w:t xml:space="preserve"> des factures de ses fournisseurs lors de la prés</w:t>
      </w:r>
      <w:r w:rsidR="00FE5A73">
        <w:rPr>
          <w:rFonts w:cs="Arial"/>
        </w:rPr>
        <w:t>entation</w:t>
      </w:r>
      <w:r w:rsidRPr="00C754AC">
        <w:rPr>
          <w:rFonts w:cs="Arial"/>
        </w:rPr>
        <w:t xml:space="preserve"> </w:t>
      </w:r>
      <w:r w:rsidR="00FE5A73" w:rsidRPr="00C754AC">
        <w:rPr>
          <w:rFonts w:cs="Arial"/>
        </w:rPr>
        <w:t>de s</w:t>
      </w:r>
      <w:r w:rsidR="00FE5A73">
        <w:rPr>
          <w:rFonts w:cs="Arial"/>
        </w:rPr>
        <w:t>on décompte P3.</w:t>
      </w:r>
    </w:p>
    <w:p w14:paraId="46919FAC" w14:textId="77777777" w:rsidR="004150EE" w:rsidRDefault="004150EE" w:rsidP="004150EE">
      <w:pPr>
        <w:pStyle w:val="Titre3"/>
      </w:pPr>
      <w:bookmarkStart w:id="32" w:name="_Toc426964459"/>
      <w:bookmarkStart w:id="33" w:name="_Toc199254742"/>
      <w:bookmarkStart w:id="34" w:name="_Toc201849244"/>
      <w:r>
        <w:lastRenderedPageBreak/>
        <w:t>Sous-traitance</w:t>
      </w:r>
      <w:bookmarkEnd w:id="32"/>
      <w:bookmarkEnd w:id="33"/>
      <w:bookmarkEnd w:id="34"/>
    </w:p>
    <w:p w14:paraId="5BA760D9" w14:textId="77777777" w:rsidR="004150EE" w:rsidRDefault="004150EE" w:rsidP="004150EE">
      <w:r>
        <w:t>Si le TITULAIRE a recours à un sous-traitant, le montant du devis de sous-traitance</w:t>
      </w:r>
      <w:r w:rsidR="001D0248">
        <w:rPr>
          <w:rStyle w:val="Appelnotedebasdep"/>
        </w:rPr>
        <w:footnoteReference w:id="2"/>
      </w:r>
      <w:r>
        <w:t xml:space="preserve"> sera affecté d’un coefficient d’entreprise de :</w:t>
      </w:r>
    </w:p>
    <w:p w14:paraId="3F3B5D18" w14:textId="77777777" w:rsidR="004150EE" w:rsidRPr="007139D6" w:rsidRDefault="004150EE" w:rsidP="004150EE">
      <w:pPr>
        <w:tabs>
          <w:tab w:val="left" w:leader="dot" w:pos="8931"/>
        </w:tabs>
        <w:spacing w:before="240"/>
        <w:rPr>
          <w:rFonts w:cs="Arial"/>
        </w:rPr>
      </w:pPr>
      <w:r w:rsidRPr="007139D6">
        <w:rPr>
          <w:rFonts w:cs="Arial"/>
        </w:rPr>
        <w:t>Devis d</w:t>
      </w:r>
      <w:r w:rsidR="001D0248">
        <w:rPr>
          <w:rFonts w:cs="Arial"/>
        </w:rPr>
        <w:t>e sous-traitance inférieur à 1 5</w:t>
      </w:r>
      <w:r w:rsidRPr="007139D6">
        <w:rPr>
          <w:rFonts w:cs="Arial"/>
        </w:rPr>
        <w:t>00 € HT     : …………</w:t>
      </w:r>
    </w:p>
    <w:p w14:paraId="636F29A6" w14:textId="77777777" w:rsidR="004150EE" w:rsidRPr="007139D6" w:rsidRDefault="004150EE" w:rsidP="004150EE">
      <w:pPr>
        <w:tabs>
          <w:tab w:val="left" w:leader="dot" w:pos="8931"/>
        </w:tabs>
        <w:spacing w:before="240"/>
        <w:rPr>
          <w:rFonts w:cs="Arial"/>
        </w:rPr>
      </w:pPr>
      <w:r w:rsidRPr="007139D6">
        <w:rPr>
          <w:rFonts w:cs="Arial"/>
        </w:rPr>
        <w:t>Devis</w:t>
      </w:r>
      <w:r>
        <w:rPr>
          <w:rFonts w:cs="Arial"/>
        </w:rPr>
        <w:t xml:space="preserve"> de sous-traitance</w:t>
      </w:r>
      <w:r w:rsidR="001D0248">
        <w:rPr>
          <w:rFonts w:cs="Arial"/>
        </w:rPr>
        <w:t xml:space="preserve"> supérieur à 1 5</w:t>
      </w:r>
      <w:r w:rsidRPr="007139D6">
        <w:rPr>
          <w:rFonts w:cs="Arial"/>
        </w:rPr>
        <w:t>00 € HT     : …………</w:t>
      </w:r>
    </w:p>
    <w:p w14:paraId="3A9DAD88" w14:textId="77777777" w:rsidR="004150EE" w:rsidRDefault="004150EE" w:rsidP="004150EE">
      <w:pPr>
        <w:tabs>
          <w:tab w:val="left" w:leader="dot" w:pos="8931"/>
        </w:tabs>
        <w:rPr>
          <w:rFonts w:cs="Arial"/>
        </w:rPr>
      </w:pPr>
    </w:p>
    <w:p w14:paraId="4E170748" w14:textId="77777777" w:rsidR="004150EE" w:rsidRDefault="004150EE" w:rsidP="004150EE">
      <w:pPr>
        <w:tabs>
          <w:tab w:val="left" w:leader="dot" w:pos="8931"/>
        </w:tabs>
        <w:rPr>
          <w:rFonts w:cs="Arial"/>
        </w:rPr>
      </w:pPr>
      <w:r w:rsidRPr="00C754AC">
        <w:rPr>
          <w:rFonts w:cs="Arial"/>
        </w:rPr>
        <w:t>Le TITULAIRE a l’obligation de joindre les duplicata</w:t>
      </w:r>
      <w:r>
        <w:rPr>
          <w:rFonts w:cs="Arial"/>
        </w:rPr>
        <w:t>s</w:t>
      </w:r>
      <w:r w:rsidRPr="00C754AC">
        <w:rPr>
          <w:rFonts w:cs="Arial"/>
        </w:rPr>
        <w:t xml:space="preserve"> des factures de </w:t>
      </w:r>
      <w:r>
        <w:rPr>
          <w:rFonts w:cs="Arial"/>
        </w:rPr>
        <w:t>sous-traitance</w:t>
      </w:r>
      <w:r w:rsidRPr="00C754AC">
        <w:rPr>
          <w:rFonts w:cs="Arial"/>
        </w:rPr>
        <w:t xml:space="preserve"> lors de la présentation de </w:t>
      </w:r>
      <w:r w:rsidR="00FE5A73">
        <w:rPr>
          <w:rFonts w:cs="Arial"/>
        </w:rPr>
        <w:t>son décompte P3.</w:t>
      </w:r>
    </w:p>
    <w:p w14:paraId="647F3CEE" w14:textId="77777777" w:rsidR="003503DE" w:rsidRPr="003503DE" w:rsidRDefault="003503DE" w:rsidP="003503DE"/>
    <w:p w14:paraId="00516642" w14:textId="77777777" w:rsidR="00144E8B" w:rsidRPr="003B2938" w:rsidRDefault="00144E8B" w:rsidP="003B2938">
      <w:pPr>
        <w:pStyle w:val="Titre1"/>
      </w:pPr>
      <w:bookmarkStart w:id="35" w:name="_Toc50108231"/>
      <w:bookmarkStart w:id="36" w:name="_Toc199254743"/>
      <w:bookmarkStart w:id="37" w:name="_Toc201849245"/>
      <w:r w:rsidRPr="003B2938">
        <w:t>SOUS-TRAITANCE</w:t>
      </w:r>
      <w:bookmarkEnd w:id="35"/>
      <w:bookmarkEnd w:id="36"/>
      <w:bookmarkEnd w:id="37"/>
    </w:p>
    <w:p w14:paraId="4DCCA5C0" w14:textId="77777777" w:rsidR="00144E8B" w:rsidRPr="005F5AA7" w:rsidRDefault="00144E8B" w:rsidP="00144E8B">
      <w:pPr>
        <w:rPr>
          <w:i/>
        </w:rPr>
      </w:pPr>
      <w:r w:rsidRPr="005F5AA7">
        <w:rPr>
          <w:i/>
        </w:rPr>
        <w:t>(cocher l’option retenue et rayer celle non retenue)</w:t>
      </w:r>
    </w:p>
    <w:p w14:paraId="3EFFA44C" w14:textId="77777777" w:rsidR="00144E8B" w:rsidRPr="005F5AA7" w:rsidRDefault="00144E8B" w:rsidP="00144E8B"/>
    <w:p w14:paraId="704ECEE6" w14:textId="77777777" w:rsidR="00144E8B" w:rsidRPr="005F5AA7" w:rsidRDefault="00144E8B" w:rsidP="00144E8B">
      <w:r w:rsidRPr="005F5AA7">
        <w:sym w:font="Symbol" w:char="F07F"/>
      </w:r>
      <w:r w:rsidRPr="005F5AA7">
        <w:t xml:space="preserve"> Je n’envisage pas de recourir à la sous-traitance.</w:t>
      </w:r>
    </w:p>
    <w:p w14:paraId="1A643ED9" w14:textId="77777777" w:rsidR="00144E8B" w:rsidRPr="005F5AA7" w:rsidRDefault="00144E8B" w:rsidP="00144E8B"/>
    <w:p w14:paraId="12CBD6E3" w14:textId="77777777" w:rsidR="00144E8B" w:rsidRPr="005F5AA7" w:rsidRDefault="00144E8B" w:rsidP="00144E8B">
      <w:r w:rsidRPr="005F5AA7">
        <w:sym w:font="Symbol" w:char="F07F"/>
      </w:r>
      <w:r w:rsidRPr="005F5AA7">
        <w:t xml:space="preserve"> J’envisage de recourir à la sous-traitance.</w:t>
      </w:r>
    </w:p>
    <w:p w14:paraId="30FF83F4" w14:textId="77777777" w:rsidR="00144E8B" w:rsidRPr="005F5AA7" w:rsidRDefault="00144E8B" w:rsidP="00144E8B"/>
    <w:p w14:paraId="5575F80A" w14:textId="77777777" w:rsidR="00144E8B" w:rsidRPr="005F5AA7" w:rsidRDefault="00144E8B" w:rsidP="00144E8B">
      <w:r w:rsidRPr="005F5AA7">
        <w:t>L’annexe n° 2 au présent acte d’engagement indique la nature des prestations que j’envisage de faire exécuter par des sous-traitants payés directement par le maître de l’ouvrage. Le montant des prestations sous-traitées indiqué constitue le montant maximal de la créance que le sous-traitant concerné pourra présenter en nantissement ou céder.</w:t>
      </w:r>
    </w:p>
    <w:p w14:paraId="29B96DA7" w14:textId="77777777" w:rsidR="00144E8B" w:rsidRPr="005F5AA7" w:rsidRDefault="00144E8B" w:rsidP="00144E8B">
      <w:r w:rsidRPr="005F5AA7">
        <w:t>Ces annexes constituent une demande d’acceptation du sous-traitant concerné et d’agrément des conditions de paiement du contrat de sous-traitance, demande qui est réputée prendre effet à la date de notification du marché.</w:t>
      </w:r>
    </w:p>
    <w:p w14:paraId="49B06739" w14:textId="77777777" w:rsidR="00144E8B" w:rsidRPr="004E7CF3" w:rsidRDefault="00144E8B" w:rsidP="00144E8B">
      <w:pPr>
        <w:rPr>
          <w:rFonts w:ascii="Arial Narrow" w:hAnsi="Arial Narrow"/>
        </w:rPr>
      </w:pPr>
    </w:p>
    <w:p w14:paraId="0F74E175" w14:textId="2717A607" w:rsidR="00144E8B" w:rsidRPr="003B2938" w:rsidRDefault="003B2938" w:rsidP="003B2938">
      <w:pPr>
        <w:pStyle w:val="Titre1"/>
      </w:pPr>
      <w:bookmarkStart w:id="38" w:name="_Toc201849246"/>
      <w:r>
        <w:t>VALIDITE DE L’OFFRE</w:t>
      </w:r>
      <w:bookmarkEnd w:id="38"/>
    </w:p>
    <w:p w14:paraId="11FA00A0" w14:textId="77777777" w:rsidR="00144E8B" w:rsidRPr="004E7CF3" w:rsidRDefault="00144E8B" w:rsidP="00144E8B">
      <w:pPr>
        <w:rPr>
          <w:rFonts w:ascii="Arial Narrow" w:hAnsi="Arial Narrow"/>
        </w:rPr>
      </w:pPr>
    </w:p>
    <w:p w14:paraId="3EF6B9AA" w14:textId="77777777" w:rsidR="00144E8B" w:rsidRPr="005F5AA7" w:rsidRDefault="00144E8B" w:rsidP="00144E8B">
      <w:r w:rsidRPr="005F5AA7">
        <w:t xml:space="preserve">La présente offre est valable cent-vingt (120) jours à compter de la date de réception à </w:t>
      </w:r>
      <w:r w:rsidR="005565B7" w:rsidRPr="005F5AA7">
        <w:t>INCITE</w:t>
      </w:r>
      <w:r w:rsidRPr="005F5AA7">
        <w:t xml:space="preserve"> de l’offre signée. Durant ce délai, l’offre est irrévocable et ne peut être modifiée ou retirée.</w:t>
      </w:r>
    </w:p>
    <w:p w14:paraId="1A3D89CC" w14:textId="77777777" w:rsidR="00144E8B" w:rsidRPr="005F5AA7" w:rsidRDefault="00144E8B" w:rsidP="00144E8B"/>
    <w:p w14:paraId="45DC252F" w14:textId="77777777" w:rsidR="00144E8B" w:rsidRPr="005F5AA7" w:rsidRDefault="00144E8B" w:rsidP="00144E8B">
      <w:r w:rsidRPr="005F5AA7">
        <w:t xml:space="preserve">Si, à l’expiration du délai de validité, je n’ai reçu aucune réponse de </w:t>
      </w:r>
      <w:r w:rsidR="005565B7" w:rsidRPr="005F5AA7">
        <w:t>INCITE</w:t>
      </w:r>
      <w:r w:rsidRPr="005F5AA7">
        <w:t>, je ne serai plus engagé par mon offre.</w:t>
      </w:r>
    </w:p>
    <w:p w14:paraId="298B6041" w14:textId="77777777" w:rsidR="00144E8B" w:rsidRPr="005F5AA7" w:rsidRDefault="00144E8B" w:rsidP="00144E8B"/>
    <w:p w14:paraId="62F871D5" w14:textId="77777777" w:rsidR="00144E8B" w:rsidRPr="005F5AA7" w:rsidRDefault="00144E8B" w:rsidP="00144E8B">
      <w:r w:rsidRPr="005F5AA7">
        <w:t>Si, au contraire, mon offre est retenue et éventuellement adaptée dans le cadre de négociations, je serai définitivement engagé à la réception de la notification du marché.</w:t>
      </w:r>
    </w:p>
    <w:p w14:paraId="7033D882" w14:textId="77777777" w:rsidR="00144E8B" w:rsidRPr="005F5AA7" w:rsidRDefault="00144E8B" w:rsidP="00144E8B"/>
    <w:p w14:paraId="1005F528" w14:textId="77777777" w:rsidR="00144E8B" w:rsidRPr="005F5AA7" w:rsidRDefault="00144E8B" w:rsidP="00144E8B">
      <w:pPr>
        <w:ind w:left="4536"/>
      </w:pPr>
      <w:r w:rsidRPr="005F5AA7">
        <w:t>Fait en deux originaux,</w:t>
      </w:r>
    </w:p>
    <w:p w14:paraId="4F9AB1CF" w14:textId="77777777" w:rsidR="00144E8B" w:rsidRPr="005F5AA7" w:rsidRDefault="00144E8B" w:rsidP="00144E8B">
      <w:pPr>
        <w:ind w:left="4536"/>
      </w:pPr>
    </w:p>
    <w:p w14:paraId="7CA42777" w14:textId="77777777" w:rsidR="00144E8B" w:rsidRPr="005F5AA7" w:rsidRDefault="00144E8B" w:rsidP="00144E8B">
      <w:pPr>
        <w:ind w:left="4536"/>
      </w:pPr>
      <w:r w:rsidRPr="005F5AA7">
        <w:t>A…......................................, le ………………………</w:t>
      </w:r>
    </w:p>
    <w:p w14:paraId="408AF532" w14:textId="77777777" w:rsidR="00144E8B" w:rsidRPr="005F5AA7" w:rsidRDefault="00144E8B" w:rsidP="00144E8B"/>
    <w:p w14:paraId="2DED4779" w14:textId="77777777" w:rsidR="00144E8B" w:rsidRPr="005F5AA7" w:rsidRDefault="00144E8B" w:rsidP="00144E8B">
      <w:pPr>
        <w:rPr>
          <w:i/>
          <w:sz w:val="18"/>
          <w:szCs w:val="18"/>
        </w:rPr>
      </w:pPr>
      <w:r w:rsidRPr="005F5AA7">
        <w:rPr>
          <w:i/>
          <w:sz w:val="18"/>
          <w:szCs w:val="18"/>
        </w:rPr>
        <w:t>Mention manuscrite « Lu et approuvé », signature de la personne ayant le pouvoir d’engager la société.</w:t>
      </w:r>
    </w:p>
    <w:p w14:paraId="02DBAB4D" w14:textId="77777777" w:rsidR="00144E8B" w:rsidRPr="004E7CF3" w:rsidRDefault="00144E8B" w:rsidP="00144E8B">
      <w:pPr>
        <w:rPr>
          <w:rFonts w:ascii="Arial Narrow" w:hAnsi="Arial Narrow"/>
          <w:i/>
          <w:sz w:val="18"/>
          <w:szCs w:val="18"/>
        </w:rPr>
      </w:pPr>
    </w:p>
    <w:p w14:paraId="4047613E" w14:textId="77777777" w:rsidR="00144E8B" w:rsidRPr="004E7CF3" w:rsidRDefault="00144E8B" w:rsidP="00144E8B">
      <w:pPr>
        <w:rPr>
          <w:rFonts w:ascii="Arial Narrow" w:hAnsi="Arial Narrow"/>
          <w:i/>
          <w:sz w:val="18"/>
          <w:szCs w:val="18"/>
        </w:rPr>
      </w:pPr>
    </w:p>
    <w:p w14:paraId="0D6A712E" w14:textId="5AC7226D" w:rsidR="00144E8B" w:rsidRPr="003B2938" w:rsidRDefault="003B2938" w:rsidP="003B2938">
      <w:pPr>
        <w:pStyle w:val="Titre1"/>
      </w:pPr>
      <w:bookmarkStart w:id="39" w:name="_Toc201849247"/>
      <w:r>
        <w:t>DECISION DU POUVOIR ADJUDICATEUR</w:t>
      </w:r>
      <w:bookmarkEnd w:id="39"/>
    </w:p>
    <w:p w14:paraId="47849A2C" w14:textId="77777777" w:rsidR="00144E8B" w:rsidRPr="004E7CF3" w:rsidRDefault="00144E8B" w:rsidP="00144E8B">
      <w:pPr>
        <w:rPr>
          <w:rFonts w:ascii="Arial Narrow" w:hAnsi="Arial Narrow"/>
        </w:rPr>
      </w:pPr>
    </w:p>
    <w:p w14:paraId="451B671F" w14:textId="77777777" w:rsidR="00144E8B" w:rsidRPr="005F5AA7" w:rsidRDefault="00144E8B" w:rsidP="00144E8B">
      <w:r w:rsidRPr="005F5AA7">
        <w:lastRenderedPageBreak/>
        <w:t>La présente offre est acceptée aux montants indiqués à l’annexe 1 :</w:t>
      </w:r>
    </w:p>
    <w:p w14:paraId="474FE1A2" w14:textId="77777777" w:rsidR="00F96406" w:rsidRPr="005F5AA7" w:rsidRDefault="00F96406" w:rsidP="00144E8B"/>
    <w:p w14:paraId="5E8FE7BB" w14:textId="77777777" w:rsidR="00144E8B" w:rsidRPr="005F5AA7" w:rsidRDefault="00144E8B" w:rsidP="00144E8B"/>
    <w:p w14:paraId="51B9CFA4" w14:textId="77777777" w:rsidR="00144E8B" w:rsidRPr="005F5AA7" w:rsidRDefault="00144E8B" w:rsidP="00144E8B"/>
    <w:p w14:paraId="605FB732" w14:textId="77777777" w:rsidR="00144E8B" w:rsidRPr="005F5AA7" w:rsidRDefault="00144E8B" w:rsidP="00144E8B">
      <w:pPr>
        <w:ind w:left="4536"/>
      </w:pPr>
      <w:r w:rsidRPr="005F5AA7">
        <w:t>A Bordeaux, le ………………………</w:t>
      </w:r>
    </w:p>
    <w:p w14:paraId="5303D33A" w14:textId="77777777" w:rsidR="00144E8B" w:rsidRPr="005F5AA7" w:rsidRDefault="00144E8B" w:rsidP="00144E8B">
      <w:pPr>
        <w:ind w:left="4536"/>
        <w:rPr>
          <w:b/>
        </w:rPr>
      </w:pPr>
      <w:r w:rsidRPr="005F5AA7">
        <w:rPr>
          <w:b/>
        </w:rPr>
        <w:t xml:space="preserve">Le représentant du pouvoir adjudicateur, ou par délégation, Monsieur </w:t>
      </w:r>
      <w:r w:rsidR="005565B7" w:rsidRPr="005F5AA7">
        <w:rPr>
          <w:b/>
        </w:rPr>
        <w:t>Quentin BERTRAND</w:t>
      </w:r>
    </w:p>
    <w:p w14:paraId="54CB3EA5" w14:textId="77777777" w:rsidR="001B5605" w:rsidRDefault="001B5605" w:rsidP="00490C0A">
      <w:pPr>
        <w:pStyle w:val="Corpsdetexte2"/>
        <w:rPr>
          <w:rFonts w:cs="Arial"/>
        </w:rPr>
      </w:pPr>
    </w:p>
    <w:p w14:paraId="142F3355" w14:textId="77777777" w:rsidR="00137650" w:rsidRDefault="00137650" w:rsidP="00490C0A">
      <w:pPr>
        <w:pStyle w:val="Corpsdetexte2"/>
        <w:rPr>
          <w:rFonts w:cs="Arial"/>
        </w:rPr>
      </w:pPr>
    </w:p>
    <w:p w14:paraId="71D1133A" w14:textId="77777777" w:rsidR="00137650" w:rsidRDefault="00137650" w:rsidP="00490C0A">
      <w:pPr>
        <w:pStyle w:val="Corpsdetexte2"/>
        <w:rPr>
          <w:rFonts w:cs="Arial"/>
        </w:rPr>
      </w:pPr>
    </w:p>
    <w:p w14:paraId="7CDB7F9E" w14:textId="1699CAC6" w:rsidR="00137650" w:rsidRPr="003B2938" w:rsidRDefault="003B2938" w:rsidP="003B2938">
      <w:pPr>
        <w:pStyle w:val="Titre1"/>
      </w:pPr>
      <w:bookmarkStart w:id="40" w:name="_Toc50108234"/>
      <w:bookmarkStart w:id="41" w:name="_Toc199254746"/>
      <w:bookmarkStart w:id="42" w:name="_Toc201849248"/>
      <w:r>
        <w:t>NOTIFICATION DU MARCHE AU TITULAIRE</w:t>
      </w:r>
      <w:r w:rsidR="00137650" w:rsidRPr="003B2938">
        <w:t xml:space="preserve"> (à remplir en cas de notification remise en main propre)</w:t>
      </w:r>
      <w:bookmarkEnd w:id="40"/>
      <w:bookmarkEnd w:id="41"/>
      <w:bookmarkEnd w:id="42"/>
    </w:p>
    <w:p w14:paraId="0BBBD1CE" w14:textId="77777777" w:rsidR="00137650" w:rsidRPr="004E7CF3" w:rsidRDefault="00137650" w:rsidP="00137650">
      <w:pPr>
        <w:rPr>
          <w:rFonts w:ascii="Arial Narrow" w:hAnsi="Arial Narrow"/>
        </w:rPr>
      </w:pPr>
    </w:p>
    <w:p w14:paraId="3F6C73A0" w14:textId="77777777" w:rsidR="00137650" w:rsidRPr="005F5AA7" w:rsidRDefault="00137650" w:rsidP="00137650">
      <w:r w:rsidRPr="005F5AA7">
        <w:t xml:space="preserve">Les notifications se rapportant au présent marché seront effectuées par courrier recommandé électronique avec avis de réception. Une alerte mail sera envoyée au(x) titulaire(s) par la plateforme de dématérialisation. A ce moment-là, le(s) titulaire(s) devra(ont) se connecter à la plateforme afin de récupérer le courrier de notification ainsi que les pièces du marché signées. </w:t>
      </w:r>
    </w:p>
    <w:p w14:paraId="3E9C85E9" w14:textId="77777777" w:rsidR="00137650" w:rsidRPr="005F5AA7" w:rsidRDefault="00137650" w:rsidP="00137650"/>
    <w:p w14:paraId="15CA0BBF" w14:textId="77777777" w:rsidR="00137650" w:rsidRPr="004E7CF3" w:rsidRDefault="00137650" w:rsidP="00137650">
      <w:pPr>
        <w:ind w:left="4536"/>
        <w:rPr>
          <w:rFonts w:ascii="Arial Narrow" w:hAnsi="Arial Narrow"/>
        </w:rPr>
      </w:pPr>
      <w:r w:rsidRPr="004E7CF3">
        <w:rPr>
          <w:rFonts w:ascii="Arial Narrow" w:hAnsi="Arial Narrow"/>
        </w:rPr>
        <w:t>A………………………., le ………………………</w:t>
      </w:r>
    </w:p>
    <w:p w14:paraId="03315889" w14:textId="77777777" w:rsidR="00137650" w:rsidRPr="004E7CF3" w:rsidRDefault="00137650" w:rsidP="00137650">
      <w:pPr>
        <w:rPr>
          <w:rFonts w:ascii="Arial Narrow" w:hAnsi="Arial Narrow"/>
        </w:rPr>
      </w:pPr>
    </w:p>
    <w:p w14:paraId="171E3173" w14:textId="77777777" w:rsidR="00137650" w:rsidRPr="004E7CF3" w:rsidRDefault="00137650" w:rsidP="00137650">
      <w:pPr>
        <w:rPr>
          <w:rFonts w:ascii="Arial Narrow" w:hAnsi="Arial Narrow"/>
          <w:i/>
          <w:sz w:val="18"/>
          <w:szCs w:val="18"/>
        </w:rPr>
      </w:pPr>
      <w:r w:rsidRPr="004E7CF3">
        <w:rPr>
          <w:rFonts w:ascii="Arial Narrow" w:hAnsi="Arial Narrow"/>
          <w:i/>
          <w:sz w:val="18"/>
          <w:szCs w:val="18"/>
        </w:rPr>
        <w:t>Mention manuscrite « Lu et approuvé », signature de la personne ayant le pouvoir d’engager la société :</w:t>
      </w:r>
    </w:p>
    <w:p w14:paraId="7C5BCCA9" w14:textId="77777777" w:rsidR="00137650" w:rsidRPr="004E7CF3" w:rsidRDefault="00137650" w:rsidP="00137650">
      <w:pPr>
        <w:rPr>
          <w:rFonts w:ascii="Arial Narrow" w:hAnsi="Arial Narrow"/>
          <w:i/>
          <w:sz w:val="18"/>
          <w:szCs w:val="18"/>
        </w:rPr>
      </w:pPr>
    </w:p>
    <w:p w14:paraId="68C775F7" w14:textId="77777777" w:rsidR="00137650" w:rsidRPr="004E7CF3" w:rsidRDefault="00137650" w:rsidP="00137650">
      <w:pPr>
        <w:rPr>
          <w:rFonts w:ascii="Arial Narrow" w:hAnsi="Arial Narrow"/>
          <w:i/>
          <w:sz w:val="18"/>
          <w:szCs w:val="18"/>
        </w:rPr>
      </w:pPr>
    </w:p>
    <w:p w14:paraId="47056743" w14:textId="77777777" w:rsidR="00137650" w:rsidRPr="004E7CF3" w:rsidRDefault="00137650" w:rsidP="00137650">
      <w:pPr>
        <w:rPr>
          <w:rFonts w:ascii="Arial Narrow" w:hAnsi="Arial Narrow"/>
          <w:i/>
          <w:sz w:val="18"/>
          <w:szCs w:val="18"/>
        </w:rPr>
      </w:pPr>
    </w:p>
    <w:p w14:paraId="355749B6" w14:textId="77777777" w:rsidR="00137650" w:rsidRPr="004E7CF3" w:rsidRDefault="00137650" w:rsidP="00137650">
      <w:pPr>
        <w:rPr>
          <w:rFonts w:ascii="Arial Narrow" w:hAnsi="Arial Narrow"/>
          <w:i/>
          <w:sz w:val="18"/>
          <w:szCs w:val="18"/>
        </w:rPr>
      </w:pPr>
    </w:p>
    <w:p w14:paraId="70B392D2" w14:textId="77777777" w:rsidR="00137650" w:rsidRPr="004E7CF3" w:rsidRDefault="00137650" w:rsidP="00137650">
      <w:pPr>
        <w:rPr>
          <w:rFonts w:ascii="Arial Narrow" w:hAnsi="Arial Narrow"/>
          <w:i/>
          <w:sz w:val="18"/>
          <w:szCs w:val="18"/>
        </w:rPr>
      </w:pPr>
    </w:p>
    <w:p w14:paraId="34147BF9" w14:textId="77777777" w:rsidR="00137650" w:rsidRPr="004E7CF3" w:rsidRDefault="00137650" w:rsidP="00137650">
      <w:pPr>
        <w:rPr>
          <w:rFonts w:ascii="Arial Narrow" w:hAnsi="Arial Narrow"/>
          <w:i/>
          <w:sz w:val="18"/>
          <w:szCs w:val="18"/>
        </w:rPr>
      </w:pPr>
    </w:p>
    <w:p w14:paraId="10E4D8B3" w14:textId="77777777" w:rsidR="00137650" w:rsidRPr="004E7CF3" w:rsidRDefault="00137650" w:rsidP="00137650">
      <w:pPr>
        <w:rPr>
          <w:rFonts w:ascii="Arial Narrow" w:hAnsi="Arial Narrow"/>
          <w:i/>
          <w:sz w:val="18"/>
          <w:szCs w:val="18"/>
        </w:rPr>
      </w:pPr>
    </w:p>
    <w:p w14:paraId="365A0B51" w14:textId="77777777" w:rsidR="00137650" w:rsidRPr="004E7CF3" w:rsidRDefault="00137650" w:rsidP="00137650">
      <w:pPr>
        <w:rPr>
          <w:rFonts w:ascii="Arial Narrow" w:hAnsi="Arial Narrow"/>
          <w:i/>
          <w:sz w:val="18"/>
          <w:szCs w:val="18"/>
        </w:rPr>
      </w:pPr>
    </w:p>
    <w:p w14:paraId="3770F66C" w14:textId="77777777" w:rsidR="00137650" w:rsidRPr="005F5AA7" w:rsidRDefault="00137650" w:rsidP="00137650">
      <w:pPr>
        <w:rPr>
          <w:i/>
          <w:sz w:val="18"/>
          <w:szCs w:val="18"/>
        </w:rPr>
      </w:pPr>
    </w:p>
    <w:p w14:paraId="03AA5877" w14:textId="77777777" w:rsidR="00137650" w:rsidRPr="005F5AA7" w:rsidRDefault="00137650" w:rsidP="00137650">
      <w:pPr>
        <w:jc w:val="center"/>
      </w:pPr>
    </w:p>
    <w:p w14:paraId="39108ECB" w14:textId="77777777" w:rsidR="00137650" w:rsidRPr="005F5AA7" w:rsidRDefault="00137650" w:rsidP="005F5AA7">
      <w:pPr>
        <w:pBdr>
          <w:top w:val="single" w:sz="4" w:space="0" w:color="auto"/>
          <w:left w:val="single" w:sz="4" w:space="4" w:color="auto"/>
          <w:bottom w:val="single" w:sz="4" w:space="1" w:color="auto"/>
          <w:right w:val="single" w:sz="4" w:space="4" w:color="auto"/>
        </w:pBdr>
        <w:jc w:val="center"/>
      </w:pPr>
    </w:p>
    <w:p w14:paraId="4B42D91D" w14:textId="77777777" w:rsidR="00137650" w:rsidRPr="005F5AA7" w:rsidRDefault="00137650" w:rsidP="005F5AA7">
      <w:pPr>
        <w:pBdr>
          <w:top w:val="single" w:sz="4" w:space="0" w:color="auto"/>
          <w:left w:val="single" w:sz="4" w:space="4" w:color="auto"/>
          <w:bottom w:val="single" w:sz="4" w:space="1" w:color="auto"/>
          <w:right w:val="single" w:sz="4" w:space="4" w:color="auto"/>
        </w:pBdr>
        <w:jc w:val="center"/>
        <w:rPr>
          <w:b/>
          <w:color w:val="FF0000"/>
        </w:rPr>
      </w:pPr>
      <w:r w:rsidRPr="005F5AA7">
        <w:rPr>
          <w:b/>
          <w:color w:val="FF0000"/>
        </w:rPr>
        <w:t>NANTISSEMENT /CESSION DE CREANCES</w:t>
      </w:r>
    </w:p>
    <w:p w14:paraId="5E8FFF6E" w14:textId="77777777" w:rsidR="00137650" w:rsidRPr="005F5AA7" w:rsidRDefault="00137650" w:rsidP="005F5AA7">
      <w:pPr>
        <w:pBdr>
          <w:top w:val="single" w:sz="4" w:space="0" w:color="auto"/>
          <w:left w:val="single" w:sz="4" w:space="4" w:color="auto"/>
          <w:bottom w:val="single" w:sz="4" w:space="1" w:color="auto"/>
          <w:right w:val="single" w:sz="4" w:space="4" w:color="auto"/>
        </w:pBdr>
        <w:rPr>
          <w:color w:val="FF0000"/>
        </w:rPr>
      </w:pPr>
    </w:p>
    <w:p w14:paraId="55470D41" w14:textId="77777777" w:rsidR="00137650" w:rsidRPr="005F5AA7" w:rsidRDefault="00137650" w:rsidP="005F5AA7">
      <w:pPr>
        <w:pBdr>
          <w:top w:val="single" w:sz="4" w:space="0" w:color="auto"/>
          <w:left w:val="single" w:sz="4" w:space="4" w:color="auto"/>
          <w:bottom w:val="single" w:sz="4" w:space="1" w:color="auto"/>
          <w:right w:val="single" w:sz="4" w:space="4" w:color="auto"/>
        </w:pBdr>
        <w:jc w:val="center"/>
        <w:rPr>
          <w:color w:val="FF0000"/>
        </w:rPr>
      </w:pPr>
      <w:r w:rsidRPr="005F5AA7">
        <w:rPr>
          <w:color w:val="FF0000"/>
        </w:rPr>
        <w:t>L’exemplaire de ce marché, signé et daté par les deux parties est délivré en unique exemplaire en vue de permettre au titulaire de céder ou de nantir des créances résultant du marché public (articles R2191-46 à R2191-50 du décret n°2018-1075 du 03 décembre 2018).</w:t>
      </w:r>
    </w:p>
    <w:p w14:paraId="21D45ED7" w14:textId="77777777" w:rsidR="00137650" w:rsidRPr="005F5AA7" w:rsidRDefault="00137650" w:rsidP="005F5AA7">
      <w:pPr>
        <w:pBdr>
          <w:top w:val="single" w:sz="4" w:space="0" w:color="auto"/>
          <w:left w:val="single" w:sz="4" w:space="4" w:color="auto"/>
          <w:bottom w:val="single" w:sz="4" w:space="1" w:color="auto"/>
          <w:right w:val="single" w:sz="4" w:space="4" w:color="auto"/>
        </w:pBdr>
        <w:rPr>
          <w:color w:val="FF0000"/>
        </w:rPr>
      </w:pPr>
    </w:p>
    <w:p w14:paraId="6B472AFB" w14:textId="77777777" w:rsidR="00137650" w:rsidRPr="005F5AA7" w:rsidRDefault="00137650" w:rsidP="00137650"/>
    <w:p w14:paraId="2448C6F6" w14:textId="77777777" w:rsidR="00137650" w:rsidRPr="004E7CF3" w:rsidRDefault="00137650" w:rsidP="00137650">
      <w:pPr>
        <w:rPr>
          <w:rFonts w:ascii="Arial Narrow" w:hAnsi="Arial Narrow"/>
        </w:rPr>
      </w:pPr>
    </w:p>
    <w:p w14:paraId="170594E0" w14:textId="77777777" w:rsidR="00137650" w:rsidRPr="004E7CF3" w:rsidRDefault="00137650" w:rsidP="00137650">
      <w:pPr>
        <w:rPr>
          <w:rFonts w:ascii="Arial Narrow" w:hAnsi="Arial Narrow"/>
        </w:rPr>
      </w:pPr>
    </w:p>
    <w:p w14:paraId="4C2D101E" w14:textId="77777777" w:rsidR="00137650" w:rsidRPr="004E7CF3" w:rsidRDefault="00137650" w:rsidP="00137650">
      <w:pPr>
        <w:rPr>
          <w:rFonts w:ascii="Arial Narrow" w:hAnsi="Arial Narrow"/>
        </w:rPr>
      </w:pPr>
    </w:p>
    <w:p w14:paraId="77D03852" w14:textId="77777777" w:rsidR="00137650" w:rsidRPr="004E7CF3" w:rsidRDefault="00137650" w:rsidP="00137650">
      <w:pPr>
        <w:rPr>
          <w:rFonts w:ascii="Arial Narrow" w:hAnsi="Arial Narrow"/>
        </w:rPr>
      </w:pPr>
    </w:p>
    <w:p w14:paraId="0A0D9170" w14:textId="77777777" w:rsidR="00137650" w:rsidRPr="004E7CF3" w:rsidRDefault="00137650" w:rsidP="00137650">
      <w:pPr>
        <w:rPr>
          <w:rFonts w:ascii="Arial Narrow" w:hAnsi="Arial Narrow"/>
        </w:rPr>
      </w:pPr>
    </w:p>
    <w:p w14:paraId="45911BAD" w14:textId="77777777" w:rsidR="00137650" w:rsidRPr="004E7CF3" w:rsidRDefault="00137650" w:rsidP="00137650">
      <w:pPr>
        <w:rPr>
          <w:rFonts w:ascii="Arial Narrow" w:hAnsi="Arial Narrow"/>
        </w:rPr>
      </w:pPr>
    </w:p>
    <w:p w14:paraId="6ADF9935" w14:textId="77777777" w:rsidR="00137650" w:rsidRPr="004E7CF3" w:rsidRDefault="00137650" w:rsidP="00137650">
      <w:pPr>
        <w:rPr>
          <w:rFonts w:ascii="Arial Narrow" w:hAnsi="Arial Narrow"/>
        </w:rPr>
      </w:pPr>
    </w:p>
    <w:p w14:paraId="1F056C89" w14:textId="77777777" w:rsidR="00137650" w:rsidRPr="004E7CF3" w:rsidRDefault="00137650" w:rsidP="00137650">
      <w:pPr>
        <w:rPr>
          <w:rFonts w:ascii="Arial Narrow" w:hAnsi="Arial Narrow"/>
        </w:rPr>
      </w:pPr>
    </w:p>
    <w:p w14:paraId="2E217500" w14:textId="77777777" w:rsidR="00137650" w:rsidRDefault="00137650" w:rsidP="00490C0A">
      <w:pPr>
        <w:pStyle w:val="Corpsdetexte2"/>
        <w:rPr>
          <w:rFonts w:cs="Arial"/>
        </w:rPr>
        <w:sectPr w:rsidR="00137650" w:rsidSect="00817DEE">
          <w:headerReference w:type="default" r:id="rId11"/>
          <w:footerReference w:type="default" r:id="rId12"/>
          <w:headerReference w:type="first" r:id="rId13"/>
          <w:pgSz w:w="11907" w:h="16840" w:code="9"/>
          <w:pgMar w:top="1417" w:right="1417" w:bottom="1417" w:left="1417" w:header="720" w:footer="720" w:gutter="0"/>
          <w:pgNumType w:start="1"/>
          <w:cols w:space="720"/>
          <w:titlePg/>
          <w:docGrid w:linePitch="299"/>
        </w:sectPr>
      </w:pPr>
    </w:p>
    <w:p w14:paraId="54924170" w14:textId="77777777" w:rsidR="00505DE6" w:rsidRPr="004E7CF3" w:rsidRDefault="00505DE6" w:rsidP="00505DE6">
      <w:pPr>
        <w:pBdr>
          <w:top w:val="single" w:sz="4" w:space="1" w:color="auto"/>
          <w:left w:val="single" w:sz="4" w:space="4" w:color="auto"/>
          <w:bottom w:val="single" w:sz="4" w:space="1" w:color="auto"/>
          <w:right w:val="single" w:sz="4" w:space="4" w:color="auto"/>
        </w:pBdr>
        <w:jc w:val="center"/>
        <w:rPr>
          <w:rFonts w:ascii="Arial Narrow" w:hAnsi="Arial Narrow"/>
          <w:b/>
        </w:rPr>
      </w:pPr>
      <w:r w:rsidRPr="004E7CF3">
        <w:rPr>
          <w:rFonts w:ascii="Arial Narrow" w:hAnsi="Arial Narrow"/>
          <w:b/>
          <w:sz w:val="28"/>
          <w:szCs w:val="28"/>
        </w:rPr>
        <w:lastRenderedPageBreak/>
        <w:t>Annexe 1</w:t>
      </w:r>
    </w:p>
    <w:p w14:paraId="09E5479F" w14:textId="77777777" w:rsidR="00505DE6" w:rsidRPr="004E7CF3" w:rsidRDefault="00505DE6" w:rsidP="00505DE6">
      <w:pPr>
        <w:jc w:val="center"/>
        <w:rPr>
          <w:rFonts w:ascii="Arial Narrow" w:hAnsi="Arial Narrow"/>
        </w:rPr>
      </w:pPr>
    </w:p>
    <w:p w14:paraId="3BF961C0" w14:textId="77777777" w:rsidR="00505DE6" w:rsidRPr="004E7CF3" w:rsidRDefault="00505DE6" w:rsidP="00505DE6">
      <w:pPr>
        <w:pBdr>
          <w:top w:val="double" w:sz="4" w:space="1" w:color="auto"/>
          <w:left w:val="double" w:sz="4" w:space="4" w:color="auto"/>
          <w:bottom w:val="double" w:sz="4" w:space="1" w:color="auto"/>
          <w:right w:val="double" w:sz="4" w:space="4" w:color="auto"/>
        </w:pBdr>
        <w:jc w:val="center"/>
        <w:rPr>
          <w:rFonts w:ascii="Arial Narrow" w:hAnsi="Arial Narrow"/>
          <w:b/>
          <w:sz w:val="28"/>
          <w:szCs w:val="28"/>
        </w:rPr>
      </w:pPr>
    </w:p>
    <w:p w14:paraId="6927C50F" w14:textId="77777777" w:rsidR="00505DE6" w:rsidRPr="004E7CF3" w:rsidRDefault="00505DE6" w:rsidP="00505DE6">
      <w:pPr>
        <w:pBdr>
          <w:top w:val="double" w:sz="4" w:space="1" w:color="auto"/>
          <w:left w:val="double" w:sz="4" w:space="4" w:color="auto"/>
          <w:bottom w:val="double" w:sz="4" w:space="1" w:color="auto"/>
          <w:right w:val="double" w:sz="4" w:space="4" w:color="auto"/>
        </w:pBdr>
        <w:jc w:val="center"/>
        <w:rPr>
          <w:rFonts w:ascii="Arial Narrow" w:hAnsi="Arial Narrow"/>
          <w:b/>
          <w:sz w:val="28"/>
          <w:szCs w:val="28"/>
        </w:rPr>
      </w:pPr>
      <w:r w:rsidRPr="004E7CF3">
        <w:rPr>
          <w:rFonts w:ascii="Arial Narrow" w:hAnsi="Arial Narrow"/>
          <w:b/>
          <w:sz w:val="28"/>
          <w:szCs w:val="28"/>
        </w:rPr>
        <w:t>Montant(s) de l’offre</w:t>
      </w:r>
    </w:p>
    <w:p w14:paraId="35BFC723" w14:textId="77777777" w:rsidR="00505DE6" w:rsidRPr="004E7CF3" w:rsidRDefault="00505DE6" w:rsidP="00505DE6">
      <w:pPr>
        <w:pBdr>
          <w:top w:val="double" w:sz="4" w:space="1" w:color="auto"/>
          <w:left w:val="double" w:sz="4" w:space="4" w:color="auto"/>
          <w:bottom w:val="double" w:sz="4" w:space="1" w:color="auto"/>
          <w:right w:val="double" w:sz="4" w:space="4" w:color="auto"/>
        </w:pBdr>
        <w:jc w:val="center"/>
        <w:rPr>
          <w:rFonts w:ascii="Arial Narrow" w:hAnsi="Arial Narrow"/>
          <w:b/>
          <w:sz w:val="28"/>
          <w:szCs w:val="28"/>
        </w:rPr>
      </w:pPr>
    </w:p>
    <w:p w14:paraId="194758C4" w14:textId="77777777" w:rsidR="00505DE6" w:rsidRPr="004E7CF3" w:rsidRDefault="00505DE6" w:rsidP="00505DE6">
      <w:pPr>
        <w:keepNext/>
        <w:spacing w:before="120" w:after="120"/>
        <w:outlineLvl w:val="1"/>
        <w:rPr>
          <w:rFonts w:ascii="Arial Narrow" w:hAnsi="Arial Narrow" w:cs="Arial"/>
          <w:b/>
          <w:bCs/>
        </w:rPr>
      </w:pPr>
    </w:p>
    <w:p w14:paraId="612522E1" w14:textId="77777777" w:rsidR="00505DE6" w:rsidRPr="004E7CF3" w:rsidRDefault="00505DE6" w:rsidP="00505DE6">
      <w:pPr>
        <w:autoSpaceDE w:val="0"/>
        <w:autoSpaceDN w:val="0"/>
        <w:adjustRightInd w:val="0"/>
        <w:rPr>
          <w:rFonts w:ascii="Arial Narrow" w:hAnsi="Arial Narrow" w:cs="Arial"/>
          <w:b/>
          <w:bCs/>
        </w:rPr>
      </w:pPr>
      <w:r w:rsidRPr="00BB6998">
        <w:rPr>
          <w:rFonts w:ascii="Arial Narrow" w:hAnsi="Arial Narrow" w:cs="Arial"/>
          <w:b/>
          <w:bCs/>
        </w:rPr>
        <w:t>Cf. Annexe 1 de l’acte d’engagement</w:t>
      </w:r>
    </w:p>
    <w:p w14:paraId="68B7FD1C" w14:textId="77777777" w:rsidR="00505DE6" w:rsidRPr="004E7CF3" w:rsidRDefault="00505DE6" w:rsidP="00505DE6">
      <w:pPr>
        <w:keepNext/>
        <w:spacing w:before="120" w:after="120"/>
        <w:outlineLvl w:val="1"/>
        <w:rPr>
          <w:rFonts w:ascii="Arial Narrow" w:hAnsi="Arial Narrow" w:cs="Arial"/>
          <w:b/>
        </w:rPr>
      </w:pPr>
    </w:p>
    <w:p w14:paraId="7576002C" w14:textId="77777777" w:rsidR="00505DE6" w:rsidRPr="004E7CF3" w:rsidRDefault="00505DE6" w:rsidP="00505DE6">
      <w:pPr>
        <w:keepNext/>
        <w:spacing w:before="120" w:after="120"/>
        <w:outlineLvl w:val="1"/>
        <w:rPr>
          <w:rFonts w:ascii="Arial Narrow" w:hAnsi="Arial Narrow" w:cs="Arial"/>
          <w:b/>
          <w:bCs/>
        </w:rPr>
      </w:pPr>
    </w:p>
    <w:p w14:paraId="4AF1927E" w14:textId="77777777" w:rsidR="00505DE6" w:rsidRPr="004E7CF3" w:rsidRDefault="00505DE6" w:rsidP="00505DE6">
      <w:pPr>
        <w:rPr>
          <w:rFonts w:ascii="Arial Narrow" w:hAnsi="Arial Narrow"/>
        </w:rPr>
      </w:pPr>
    </w:p>
    <w:p w14:paraId="308DC504" w14:textId="77777777" w:rsidR="00505DE6" w:rsidRPr="004E7CF3" w:rsidRDefault="00505DE6" w:rsidP="00505DE6">
      <w:pPr>
        <w:jc w:val="center"/>
        <w:rPr>
          <w:rFonts w:ascii="Arial Narrow" w:hAnsi="Arial Narrow"/>
        </w:rPr>
      </w:pPr>
    </w:p>
    <w:p w14:paraId="49CBEABE" w14:textId="77777777" w:rsidR="00505DE6" w:rsidRPr="004E7CF3" w:rsidRDefault="00505DE6" w:rsidP="00505DE6">
      <w:pPr>
        <w:rPr>
          <w:rFonts w:ascii="Arial Narrow" w:hAnsi="Arial Narrow"/>
        </w:rPr>
      </w:pPr>
      <w:r w:rsidRPr="004E7CF3">
        <w:rPr>
          <w:rFonts w:ascii="Arial Narrow" w:hAnsi="Arial Narrow"/>
        </w:rPr>
        <w:t>Fait à</w:t>
      </w:r>
      <w:r w:rsidRPr="004E7CF3">
        <w:rPr>
          <w:rFonts w:ascii="Arial Narrow" w:hAnsi="Arial Narrow"/>
        </w:rPr>
        <w:tab/>
      </w:r>
      <w:r w:rsidRPr="004E7CF3">
        <w:rPr>
          <w:rFonts w:ascii="Arial Narrow" w:hAnsi="Arial Narrow"/>
        </w:rPr>
        <w:tab/>
      </w:r>
      <w:r w:rsidRPr="004E7CF3">
        <w:rPr>
          <w:rFonts w:ascii="Arial Narrow" w:hAnsi="Arial Narrow"/>
        </w:rPr>
        <w:tab/>
      </w:r>
      <w:r w:rsidRPr="004E7CF3">
        <w:rPr>
          <w:rFonts w:ascii="Arial Narrow" w:hAnsi="Arial Narrow"/>
        </w:rPr>
        <w:tab/>
      </w:r>
      <w:r w:rsidRPr="004E7CF3">
        <w:rPr>
          <w:rFonts w:ascii="Arial Narrow" w:hAnsi="Arial Narrow"/>
        </w:rPr>
        <w:tab/>
        <w:t>, le</w:t>
      </w:r>
      <w:r w:rsidRPr="004E7CF3">
        <w:rPr>
          <w:rFonts w:ascii="Arial Narrow" w:hAnsi="Arial Narrow"/>
        </w:rPr>
        <w:tab/>
      </w:r>
      <w:r w:rsidRPr="004E7CF3">
        <w:rPr>
          <w:rFonts w:ascii="Arial Narrow" w:hAnsi="Arial Narrow"/>
        </w:rPr>
        <w:tab/>
      </w:r>
      <w:r w:rsidRPr="004E7CF3">
        <w:rPr>
          <w:rFonts w:ascii="Arial Narrow" w:hAnsi="Arial Narrow"/>
        </w:rPr>
        <w:tab/>
      </w:r>
      <w:r w:rsidRPr="004E7CF3">
        <w:rPr>
          <w:rFonts w:ascii="Arial Narrow" w:hAnsi="Arial Narrow"/>
        </w:rPr>
        <w:tab/>
      </w:r>
      <w:r w:rsidRPr="004E7CF3">
        <w:rPr>
          <w:rFonts w:ascii="Arial Narrow" w:hAnsi="Arial Narrow"/>
        </w:rPr>
        <w:tab/>
      </w:r>
    </w:p>
    <w:p w14:paraId="2EF94F05" w14:textId="77777777" w:rsidR="00505DE6" w:rsidRPr="004E7CF3" w:rsidRDefault="00505DE6" w:rsidP="00505DE6">
      <w:pPr>
        <w:rPr>
          <w:rFonts w:ascii="Arial Narrow" w:hAnsi="Arial Narrow"/>
        </w:rPr>
      </w:pPr>
    </w:p>
    <w:p w14:paraId="2D593E0C" w14:textId="77777777" w:rsidR="00505DE6" w:rsidRPr="004E7CF3" w:rsidRDefault="00505DE6" w:rsidP="00505DE6">
      <w:pPr>
        <w:rPr>
          <w:rFonts w:ascii="Arial Narrow" w:hAnsi="Arial Narrow"/>
          <w:b/>
          <w:bCs/>
        </w:rPr>
      </w:pPr>
    </w:p>
    <w:p w14:paraId="53AE13EC" w14:textId="77777777" w:rsidR="00505DE6" w:rsidRPr="004E7CF3" w:rsidRDefault="00505DE6" w:rsidP="00505DE6">
      <w:pPr>
        <w:rPr>
          <w:rFonts w:ascii="Arial Narrow" w:hAnsi="Arial Narrow"/>
          <w:b/>
          <w:bCs/>
        </w:rPr>
      </w:pPr>
      <w:r w:rsidRPr="004E7CF3">
        <w:rPr>
          <w:rFonts w:ascii="Arial Narrow" w:hAnsi="Arial Narrow"/>
          <w:b/>
          <w:bCs/>
        </w:rPr>
        <w:t>Pour la société :</w:t>
      </w:r>
    </w:p>
    <w:p w14:paraId="583F1C1A" w14:textId="77777777" w:rsidR="00505DE6" w:rsidRPr="004E7CF3" w:rsidRDefault="00505DE6" w:rsidP="00505DE6">
      <w:pPr>
        <w:rPr>
          <w:rFonts w:ascii="Arial Narrow" w:hAnsi="Arial Narrow"/>
          <w:i/>
          <w:iCs/>
          <w:sz w:val="20"/>
        </w:rPr>
      </w:pPr>
      <w:r w:rsidRPr="004E7CF3">
        <w:rPr>
          <w:rFonts w:ascii="Arial Narrow" w:hAnsi="Arial Narrow"/>
          <w:i/>
          <w:iCs/>
          <w:sz w:val="20"/>
        </w:rPr>
        <w:t>(cachet – signature)</w:t>
      </w:r>
    </w:p>
    <w:p w14:paraId="0825E358" w14:textId="77777777" w:rsidR="001B5605" w:rsidRDefault="00505DE6" w:rsidP="00505DE6">
      <w:pPr>
        <w:rPr>
          <w:rFonts w:ascii="Arial Narrow" w:hAnsi="Arial Narrow"/>
          <w:i/>
          <w:iCs/>
          <w:sz w:val="20"/>
        </w:rPr>
      </w:pPr>
      <w:r w:rsidRPr="004E7CF3">
        <w:rPr>
          <w:rFonts w:ascii="Arial Narrow" w:hAnsi="Arial Narrow"/>
        </w:rPr>
        <w:br w:type="page"/>
      </w:r>
    </w:p>
    <w:p w14:paraId="308F6EE7" w14:textId="77777777" w:rsidR="001B5605" w:rsidRDefault="004243CE" w:rsidP="001B5605">
      <w:pPr>
        <w:jc w:val="center"/>
        <w:rPr>
          <w:rFonts w:ascii="Arial Narrow" w:hAnsi="Arial Narrow"/>
          <w:b/>
          <w:sz w:val="28"/>
          <w:szCs w:val="28"/>
        </w:rPr>
      </w:pPr>
      <w:r>
        <w:rPr>
          <w:rFonts w:ascii="Arial Narrow" w:hAnsi="Arial Narrow"/>
          <w:b/>
          <w:sz w:val="28"/>
          <w:szCs w:val="28"/>
        </w:rPr>
        <w:lastRenderedPageBreak/>
        <w:t>Annexe 2</w:t>
      </w:r>
    </w:p>
    <w:p w14:paraId="099E55C9" w14:textId="77777777" w:rsidR="001B5605" w:rsidRDefault="001B5605" w:rsidP="001B5605">
      <w:pPr>
        <w:jc w:val="center"/>
        <w:rPr>
          <w:rFonts w:ascii="Arial Narrow" w:hAnsi="Arial Narrow"/>
          <w:b/>
        </w:rPr>
      </w:pPr>
    </w:p>
    <w:p w14:paraId="1A4DA689" w14:textId="77777777" w:rsidR="001B5605" w:rsidRDefault="001B5605" w:rsidP="001B5605">
      <w:pPr>
        <w:jc w:val="center"/>
        <w:rPr>
          <w:rFonts w:ascii="Arial Narrow" w:hAnsi="Arial Narrow"/>
          <w:b/>
        </w:rPr>
      </w:pPr>
      <w:r>
        <w:rPr>
          <w:rFonts w:ascii="Arial Narrow" w:hAnsi="Arial Narrow"/>
          <w:b/>
          <w:sz w:val="28"/>
          <w:szCs w:val="28"/>
        </w:rPr>
        <w:t>Sous-traitance</w:t>
      </w:r>
    </w:p>
    <w:p w14:paraId="2FFA972F" w14:textId="77777777" w:rsidR="001B5605" w:rsidRDefault="001B5605" w:rsidP="001B5605">
      <w:pPr>
        <w:rPr>
          <w:rFonts w:ascii="Arial Narrow" w:hAnsi="Arial Narrow"/>
        </w:rPr>
      </w:pPr>
    </w:p>
    <w:p w14:paraId="3B86AF81" w14:textId="77777777" w:rsidR="001B5605" w:rsidRDefault="001B5605" w:rsidP="001B5605">
      <w:pPr>
        <w:rPr>
          <w:rFonts w:ascii="Arial Narrow" w:hAnsi="Arial Narrow"/>
        </w:rPr>
      </w:pPr>
      <w:r>
        <w:rPr>
          <w:rFonts w:ascii="Arial Narrow" w:hAnsi="Arial Narrow"/>
        </w:rPr>
        <w:t>Il est proposé de sous-traiter avec paiement direct les prestations suivantes aux titulaires et pour les montants figurant au tableau ci-après. Les sommes figurant dans ce tableau correspondent au montant maximal de la créance que chaque sous-traitant concerné pourra présenter en nantissement ou céder.</w:t>
      </w:r>
    </w:p>
    <w:p w14:paraId="3907C201" w14:textId="77777777" w:rsidR="001B5605" w:rsidRDefault="001B5605" w:rsidP="001B5605">
      <w:pPr>
        <w:rPr>
          <w:rFonts w:ascii="Arial Narrow" w:hAnsi="Arial Narrow"/>
        </w:rPr>
      </w:pPr>
    </w:p>
    <w:tbl>
      <w:tblPr>
        <w:tblW w:w="0" w:type="auto"/>
        <w:tblInd w:w="-5" w:type="dxa"/>
        <w:tblLayout w:type="fixed"/>
        <w:tblCellMar>
          <w:left w:w="70" w:type="dxa"/>
          <w:right w:w="70" w:type="dxa"/>
        </w:tblCellMar>
        <w:tblLook w:val="0000" w:firstRow="0" w:lastRow="0" w:firstColumn="0" w:lastColumn="0" w:noHBand="0" w:noVBand="0"/>
      </w:tblPr>
      <w:tblGrid>
        <w:gridCol w:w="2480"/>
        <w:gridCol w:w="2245"/>
        <w:gridCol w:w="2291"/>
        <w:gridCol w:w="2278"/>
      </w:tblGrid>
      <w:tr w:rsidR="001B5605" w14:paraId="0D1A83A6" w14:textId="77777777" w:rsidTr="00DB558D">
        <w:tc>
          <w:tcPr>
            <w:tcW w:w="2480" w:type="dxa"/>
            <w:tcBorders>
              <w:top w:val="single" w:sz="4" w:space="0" w:color="000000"/>
              <w:left w:val="single" w:sz="4" w:space="0" w:color="000000"/>
              <w:bottom w:val="single" w:sz="4" w:space="0" w:color="000000"/>
            </w:tcBorders>
            <w:vAlign w:val="center"/>
          </w:tcPr>
          <w:p w14:paraId="79AA678B" w14:textId="77777777" w:rsidR="001B5605" w:rsidRDefault="001B5605" w:rsidP="00DB558D">
            <w:pPr>
              <w:snapToGrid w:val="0"/>
              <w:jc w:val="center"/>
              <w:rPr>
                <w:rFonts w:ascii="Arial Narrow" w:hAnsi="Arial Narrow"/>
              </w:rPr>
            </w:pPr>
            <w:r>
              <w:rPr>
                <w:rFonts w:ascii="Arial Narrow" w:hAnsi="Arial Narrow"/>
              </w:rPr>
              <w:t>Entreprise donneur d'ordre</w:t>
            </w:r>
          </w:p>
        </w:tc>
        <w:tc>
          <w:tcPr>
            <w:tcW w:w="2245" w:type="dxa"/>
            <w:tcBorders>
              <w:top w:val="single" w:sz="4" w:space="0" w:color="000000"/>
              <w:left w:val="single" w:sz="4" w:space="0" w:color="000000"/>
              <w:bottom w:val="single" w:sz="4" w:space="0" w:color="000000"/>
            </w:tcBorders>
            <w:vAlign w:val="center"/>
          </w:tcPr>
          <w:p w14:paraId="19532EC4" w14:textId="77777777" w:rsidR="001B5605" w:rsidRDefault="001B5605" w:rsidP="00DB558D">
            <w:pPr>
              <w:snapToGrid w:val="0"/>
              <w:jc w:val="center"/>
              <w:rPr>
                <w:rFonts w:ascii="Arial Narrow" w:hAnsi="Arial Narrow"/>
              </w:rPr>
            </w:pPr>
            <w:r>
              <w:rPr>
                <w:rFonts w:ascii="Arial Narrow" w:hAnsi="Arial Narrow"/>
              </w:rPr>
              <w:t>Nature de la prestation</w:t>
            </w:r>
          </w:p>
        </w:tc>
        <w:tc>
          <w:tcPr>
            <w:tcW w:w="2291" w:type="dxa"/>
            <w:tcBorders>
              <w:top w:val="single" w:sz="4" w:space="0" w:color="000000"/>
              <w:left w:val="single" w:sz="4" w:space="0" w:color="000000"/>
              <w:bottom w:val="single" w:sz="4" w:space="0" w:color="000000"/>
            </w:tcBorders>
            <w:vAlign w:val="center"/>
          </w:tcPr>
          <w:p w14:paraId="2735E501" w14:textId="77777777" w:rsidR="001B5605" w:rsidRDefault="001B5605" w:rsidP="00DB558D">
            <w:pPr>
              <w:snapToGrid w:val="0"/>
              <w:jc w:val="center"/>
              <w:rPr>
                <w:rFonts w:ascii="Arial Narrow" w:hAnsi="Arial Narrow"/>
              </w:rPr>
            </w:pPr>
            <w:r>
              <w:rPr>
                <w:rFonts w:ascii="Arial Narrow" w:hAnsi="Arial Narrow"/>
              </w:rPr>
              <w:t>Sous-traitant devant exécuter la prestation</w:t>
            </w:r>
          </w:p>
        </w:tc>
        <w:tc>
          <w:tcPr>
            <w:tcW w:w="2278" w:type="dxa"/>
            <w:tcBorders>
              <w:top w:val="single" w:sz="4" w:space="0" w:color="000000"/>
              <w:left w:val="single" w:sz="4" w:space="0" w:color="000000"/>
              <w:bottom w:val="single" w:sz="4" w:space="0" w:color="000000"/>
              <w:right w:val="single" w:sz="4" w:space="0" w:color="000000"/>
            </w:tcBorders>
            <w:vAlign w:val="center"/>
          </w:tcPr>
          <w:p w14:paraId="599F1BFF" w14:textId="77777777" w:rsidR="001B5605" w:rsidRDefault="001B5605" w:rsidP="00DB558D">
            <w:pPr>
              <w:snapToGrid w:val="0"/>
              <w:jc w:val="center"/>
              <w:rPr>
                <w:rFonts w:ascii="Arial Narrow" w:hAnsi="Arial Narrow"/>
              </w:rPr>
            </w:pPr>
            <w:r>
              <w:rPr>
                <w:rFonts w:ascii="Arial Narrow" w:hAnsi="Arial Narrow"/>
              </w:rPr>
              <w:t>Montant de la prestation</w:t>
            </w:r>
          </w:p>
          <w:p w14:paraId="4801EE29" w14:textId="77777777" w:rsidR="001B5605" w:rsidRDefault="001B5605" w:rsidP="00DB558D">
            <w:pPr>
              <w:jc w:val="center"/>
              <w:rPr>
                <w:rFonts w:ascii="Arial Narrow" w:hAnsi="Arial Narrow"/>
              </w:rPr>
            </w:pPr>
            <w:r>
              <w:rPr>
                <w:rFonts w:ascii="Arial Narrow" w:hAnsi="Arial Narrow"/>
              </w:rPr>
              <w:t>(en € TVA incluse)</w:t>
            </w:r>
          </w:p>
        </w:tc>
      </w:tr>
      <w:tr w:rsidR="001B5605" w14:paraId="0EC47280" w14:textId="77777777" w:rsidTr="00DB558D">
        <w:tc>
          <w:tcPr>
            <w:tcW w:w="2480" w:type="dxa"/>
            <w:tcBorders>
              <w:top w:val="single" w:sz="4" w:space="0" w:color="000000"/>
              <w:left w:val="single" w:sz="4" w:space="0" w:color="000000"/>
              <w:bottom w:val="single" w:sz="4" w:space="0" w:color="000000"/>
            </w:tcBorders>
          </w:tcPr>
          <w:p w14:paraId="4D39283B" w14:textId="77777777" w:rsidR="001B5605" w:rsidRDefault="001B5605" w:rsidP="00DB558D">
            <w:pPr>
              <w:snapToGrid w:val="0"/>
              <w:rPr>
                <w:rFonts w:ascii="Arial Narrow" w:hAnsi="Arial Narrow"/>
              </w:rPr>
            </w:pPr>
          </w:p>
          <w:p w14:paraId="24C950BA" w14:textId="77777777" w:rsidR="001B5605" w:rsidRDefault="001B5605" w:rsidP="00DB558D">
            <w:pPr>
              <w:rPr>
                <w:rFonts w:ascii="Arial Narrow" w:hAnsi="Arial Narrow"/>
              </w:rPr>
            </w:pPr>
          </w:p>
          <w:p w14:paraId="5A2ABB9F" w14:textId="77777777" w:rsidR="001B5605" w:rsidRDefault="001B5605" w:rsidP="00DB558D">
            <w:pPr>
              <w:rPr>
                <w:rFonts w:ascii="Arial Narrow" w:hAnsi="Arial Narrow"/>
              </w:rPr>
            </w:pPr>
          </w:p>
          <w:p w14:paraId="346CAA9D" w14:textId="77777777" w:rsidR="001B5605" w:rsidRDefault="001B5605" w:rsidP="00DB558D">
            <w:pPr>
              <w:rPr>
                <w:rFonts w:ascii="Arial Narrow" w:hAnsi="Arial Narrow"/>
              </w:rPr>
            </w:pPr>
          </w:p>
          <w:p w14:paraId="47DA196F" w14:textId="77777777" w:rsidR="001B5605" w:rsidRDefault="001B5605" w:rsidP="00DB558D">
            <w:pPr>
              <w:rPr>
                <w:rFonts w:ascii="Arial Narrow" w:hAnsi="Arial Narrow"/>
              </w:rPr>
            </w:pPr>
          </w:p>
          <w:p w14:paraId="150E8D58" w14:textId="77777777" w:rsidR="001B5605" w:rsidRDefault="001B5605" w:rsidP="00DB558D">
            <w:pPr>
              <w:rPr>
                <w:rFonts w:ascii="Arial Narrow" w:hAnsi="Arial Narrow"/>
              </w:rPr>
            </w:pPr>
          </w:p>
          <w:p w14:paraId="6A513086" w14:textId="77777777" w:rsidR="001B5605" w:rsidRDefault="001B5605" w:rsidP="00DB558D">
            <w:pPr>
              <w:rPr>
                <w:rFonts w:ascii="Arial Narrow" w:hAnsi="Arial Narrow"/>
              </w:rPr>
            </w:pPr>
          </w:p>
          <w:p w14:paraId="47BF706D" w14:textId="77777777" w:rsidR="001B5605" w:rsidRDefault="001B5605" w:rsidP="00DB558D">
            <w:pPr>
              <w:rPr>
                <w:rFonts w:ascii="Arial Narrow" w:hAnsi="Arial Narrow"/>
              </w:rPr>
            </w:pPr>
          </w:p>
          <w:p w14:paraId="1648E715" w14:textId="77777777" w:rsidR="001B5605" w:rsidRDefault="001B5605" w:rsidP="00DB558D">
            <w:pPr>
              <w:rPr>
                <w:rFonts w:ascii="Arial Narrow" w:hAnsi="Arial Narrow"/>
              </w:rPr>
            </w:pPr>
          </w:p>
          <w:p w14:paraId="05D5D02C" w14:textId="77777777" w:rsidR="001B5605" w:rsidRDefault="001B5605" w:rsidP="00DB558D">
            <w:pPr>
              <w:rPr>
                <w:rFonts w:ascii="Arial Narrow" w:hAnsi="Arial Narrow"/>
              </w:rPr>
            </w:pPr>
          </w:p>
          <w:p w14:paraId="769FDCA8" w14:textId="77777777" w:rsidR="001B5605" w:rsidRDefault="001B5605" w:rsidP="00DB558D">
            <w:pPr>
              <w:rPr>
                <w:rFonts w:ascii="Arial Narrow" w:hAnsi="Arial Narrow"/>
              </w:rPr>
            </w:pPr>
          </w:p>
          <w:p w14:paraId="6DE10D78" w14:textId="77777777" w:rsidR="001B5605" w:rsidRDefault="001B5605" w:rsidP="00DB558D">
            <w:pPr>
              <w:rPr>
                <w:rFonts w:ascii="Arial Narrow" w:hAnsi="Arial Narrow"/>
              </w:rPr>
            </w:pPr>
          </w:p>
          <w:p w14:paraId="6DCE98EC" w14:textId="77777777" w:rsidR="001B5605" w:rsidRDefault="001B5605" w:rsidP="00DB558D">
            <w:pPr>
              <w:rPr>
                <w:rFonts w:ascii="Arial Narrow" w:hAnsi="Arial Narrow"/>
              </w:rPr>
            </w:pPr>
          </w:p>
          <w:p w14:paraId="29CD77F8" w14:textId="77777777" w:rsidR="001B5605" w:rsidRDefault="001B5605" w:rsidP="00DB558D">
            <w:pPr>
              <w:rPr>
                <w:rFonts w:ascii="Arial Narrow" w:hAnsi="Arial Narrow"/>
              </w:rPr>
            </w:pPr>
          </w:p>
          <w:p w14:paraId="4A801DAA" w14:textId="77777777" w:rsidR="001B5605" w:rsidRDefault="001B5605" w:rsidP="00DB558D">
            <w:pPr>
              <w:rPr>
                <w:rFonts w:ascii="Arial Narrow" w:hAnsi="Arial Narrow"/>
              </w:rPr>
            </w:pPr>
          </w:p>
          <w:p w14:paraId="2FFEE1EB" w14:textId="77777777" w:rsidR="001B5605" w:rsidRDefault="001B5605" w:rsidP="00DB558D">
            <w:pPr>
              <w:rPr>
                <w:rFonts w:ascii="Arial Narrow" w:hAnsi="Arial Narrow"/>
              </w:rPr>
            </w:pPr>
          </w:p>
          <w:p w14:paraId="602DC212" w14:textId="77777777" w:rsidR="001B5605" w:rsidRDefault="001B5605" w:rsidP="00DB558D">
            <w:pPr>
              <w:rPr>
                <w:rFonts w:ascii="Arial Narrow" w:hAnsi="Arial Narrow"/>
              </w:rPr>
            </w:pPr>
          </w:p>
          <w:p w14:paraId="567B143D" w14:textId="77777777" w:rsidR="001B5605" w:rsidRDefault="001B5605" w:rsidP="00DB558D">
            <w:pPr>
              <w:rPr>
                <w:rFonts w:ascii="Arial Narrow" w:hAnsi="Arial Narrow"/>
              </w:rPr>
            </w:pPr>
          </w:p>
          <w:p w14:paraId="4AC450FC" w14:textId="77777777" w:rsidR="001B5605" w:rsidRDefault="001B5605" w:rsidP="00DB558D">
            <w:pPr>
              <w:rPr>
                <w:rFonts w:ascii="Arial Narrow" w:hAnsi="Arial Narrow"/>
              </w:rPr>
            </w:pPr>
          </w:p>
        </w:tc>
        <w:tc>
          <w:tcPr>
            <w:tcW w:w="2245" w:type="dxa"/>
            <w:tcBorders>
              <w:top w:val="single" w:sz="4" w:space="0" w:color="000000"/>
              <w:left w:val="single" w:sz="4" w:space="0" w:color="000000"/>
              <w:bottom w:val="single" w:sz="4" w:space="0" w:color="000000"/>
            </w:tcBorders>
          </w:tcPr>
          <w:p w14:paraId="6863B1CE" w14:textId="77777777" w:rsidR="001B5605" w:rsidRDefault="001B5605" w:rsidP="00DB558D">
            <w:pPr>
              <w:snapToGrid w:val="0"/>
              <w:rPr>
                <w:rFonts w:ascii="Arial Narrow" w:hAnsi="Arial Narrow"/>
              </w:rPr>
            </w:pPr>
          </w:p>
        </w:tc>
        <w:tc>
          <w:tcPr>
            <w:tcW w:w="2291" w:type="dxa"/>
            <w:tcBorders>
              <w:top w:val="single" w:sz="4" w:space="0" w:color="000000"/>
              <w:left w:val="single" w:sz="4" w:space="0" w:color="000000"/>
              <w:bottom w:val="single" w:sz="4" w:space="0" w:color="000000"/>
            </w:tcBorders>
          </w:tcPr>
          <w:p w14:paraId="53A91901" w14:textId="77777777" w:rsidR="001B5605" w:rsidRDefault="001B5605" w:rsidP="00DB558D">
            <w:pPr>
              <w:snapToGrid w:val="0"/>
              <w:rPr>
                <w:rFonts w:ascii="Arial Narrow" w:hAnsi="Arial Narrow"/>
              </w:rPr>
            </w:pPr>
          </w:p>
        </w:tc>
        <w:tc>
          <w:tcPr>
            <w:tcW w:w="2278" w:type="dxa"/>
            <w:tcBorders>
              <w:top w:val="single" w:sz="4" w:space="0" w:color="000000"/>
              <w:left w:val="single" w:sz="4" w:space="0" w:color="000000"/>
              <w:bottom w:val="single" w:sz="4" w:space="0" w:color="000000"/>
              <w:right w:val="single" w:sz="4" w:space="0" w:color="000000"/>
            </w:tcBorders>
          </w:tcPr>
          <w:p w14:paraId="19312E28" w14:textId="77777777" w:rsidR="001B5605" w:rsidRDefault="001B5605" w:rsidP="00DB558D">
            <w:pPr>
              <w:snapToGrid w:val="0"/>
              <w:rPr>
                <w:rFonts w:ascii="Arial Narrow" w:hAnsi="Arial Narrow"/>
              </w:rPr>
            </w:pPr>
          </w:p>
        </w:tc>
      </w:tr>
    </w:tbl>
    <w:p w14:paraId="2169544C" w14:textId="77777777" w:rsidR="001B5605" w:rsidRDefault="001B5605" w:rsidP="001B5605">
      <w:pPr>
        <w:rPr>
          <w:rFonts w:ascii="Arial Narrow" w:hAnsi="Arial Narrow"/>
        </w:rPr>
      </w:pPr>
    </w:p>
    <w:p w14:paraId="60D39923" w14:textId="77777777" w:rsidR="001B5605" w:rsidRDefault="001B5605" w:rsidP="001B5605">
      <w:pPr>
        <w:rPr>
          <w:rFonts w:ascii="Arial Narrow" w:hAnsi="Arial Narrow"/>
        </w:rPr>
      </w:pPr>
      <w:r>
        <w:rPr>
          <w:rFonts w:ascii="Arial Narrow" w:hAnsi="Arial Narrow"/>
        </w:rPr>
        <w:t>Chaque dossier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A6B007" w14:textId="77777777" w:rsidR="001B5605" w:rsidRDefault="001B5605" w:rsidP="001B5605">
      <w:pPr>
        <w:rPr>
          <w:rFonts w:ascii="Arial Narrow" w:hAnsi="Arial Narrow"/>
        </w:rPr>
      </w:pPr>
    </w:p>
    <w:p w14:paraId="05BBCDFE" w14:textId="77777777" w:rsidR="001B5605" w:rsidRDefault="001B5605" w:rsidP="001B5605">
      <w:pPr>
        <w:rPr>
          <w:rFonts w:ascii="Arial Narrow" w:hAnsi="Arial Narrow"/>
        </w:rPr>
      </w:pPr>
    </w:p>
    <w:p w14:paraId="10DA4DC3" w14:textId="77777777" w:rsidR="001B5605" w:rsidRDefault="001B5605" w:rsidP="001B5605">
      <w:pPr>
        <w:rPr>
          <w:rFonts w:ascii="Arial Narrow" w:hAnsi="Arial Narrow"/>
        </w:rPr>
      </w:pPr>
      <w:r>
        <w:rPr>
          <w:rFonts w:ascii="Arial Narrow" w:hAnsi="Arial Narrow"/>
        </w:rPr>
        <w:t>Fait à</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le</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14:paraId="21E5E611" w14:textId="77777777" w:rsidR="001B5605" w:rsidRDefault="001B5605" w:rsidP="001B5605">
      <w:pPr>
        <w:rPr>
          <w:rFonts w:ascii="Arial Narrow" w:hAnsi="Arial Narrow"/>
        </w:rPr>
      </w:pPr>
    </w:p>
    <w:p w14:paraId="0BB7E4CF" w14:textId="77777777" w:rsidR="001B5605" w:rsidRDefault="001B5605" w:rsidP="001B5605">
      <w:pPr>
        <w:rPr>
          <w:rFonts w:ascii="Arial Narrow" w:hAnsi="Arial Narrow"/>
          <w:b/>
          <w:bCs/>
        </w:rPr>
      </w:pPr>
      <w:r>
        <w:rPr>
          <w:rFonts w:ascii="Arial Narrow" w:hAnsi="Arial Narrow"/>
          <w:b/>
          <w:bCs/>
        </w:rPr>
        <w:t>Pour la société :</w:t>
      </w:r>
    </w:p>
    <w:p w14:paraId="28D18961" w14:textId="77777777" w:rsidR="001B5605" w:rsidRDefault="001B5605" w:rsidP="001B5605">
      <w:pPr>
        <w:rPr>
          <w:rFonts w:ascii="Arial Narrow" w:hAnsi="Arial Narrow"/>
          <w:i/>
          <w:iCs/>
          <w:sz w:val="20"/>
        </w:rPr>
      </w:pPr>
      <w:r>
        <w:rPr>
          <w:rFonts w:ascii="Arial Narrow" w:hAnsi="Arial Narrow"/>
          <w:b/>
          <w:bCs/>
        </w:rPr>
        <w:t>(</w:t>
      </w:r>
      <w:r>
        <w:rPr>
          <w:rFonts w:ascii="Arial Narrow" w:hAnsi="Arial Narrow"/>
          <w:i/>
          <w:iCs/>
          <w:sz w:val="20"/>
        </w:rPr>
        <w:t>cachet – signature)</w:t>
      </w:r>
    </w:p>
    <w:p w14:paraId="09902037" w14:textId="77777777" w:rsidR="001B5605" w:rsidRDefault="001B5605" w:rsidP="001B5605">
      <w:pPr>
        <w:jc w:val="center"/>
        <w:rPr>
          <w:rFonts w:ascii="Arial Narrow" w:hAnsi="Arial Narrow"/>
          <w:b/>
          <w:sz w:val="28"/>
          <w:szCs w:val="28"/>
        </w:rPr>
      </w:pPr>
      <w:r>
        <w:rPr>
          <w:rFonts w:ascii="Arial Narrow" w:hAnsi="Arial Narrow"/>
        </w:rPr>
        <w:br w:type="page"/>
      </w:r>
      <w:r w:rsidR="004243CE">
        <w:rPr>
          <w:rFonts w:ascii="Arial Narrow" w:hAnsi="Arial Narrow"/>
          <w:b/>
          <w:sz w:val="28"/>
          <w:szCs w:val="28"/>
        </w:rPr>
        <w:lastRenderedPageBreak/>
        <w:t>Annexe 3</w:t>
      </w:r>
    </w:p>
    <w:p w14:paraId="79308683" w14:textId="77777777" w:rsidR="001B5605" w:rsidRDefault="001B5605" w:rsidP="001B5605">
      <w:pPr>
        <w:jc w:val="center"/>
        <w:rPr>
          <w:rFonts w:ascii="Arial Narrow" w:hAnsi="Arial Narrow"/>
          <w:b/>
        </w:rPr>
      </w:pPr>
    </w:p>
    <w:p w14:paraId="55A55A0E" w14:textId="77777777" w:rsidR="001B5605" w:rsidRDefault="001B5605" w:rsidP="001B5605">
      <w:pPr>
        <w:jc w:val="center"/>
        <w:rPr>
          <w:rFonts w:ascii="Arial Narrow" w:hAnsi="Arial Narrow"/>
          <w:b/>
          <w:sz w:val="28"/>
          <w:szCs w:val="28"/>
        </w:rPr>
      </w:pPr>
      <w:r>
        <w:rPr>
          <w:rFonts w:ascii="Arial Narrow" w:hAnsi="Arial Narrow"/>
          <w:b/>
          <w:sz w:val="28"/>
          <w:szCs w:val="28"/>
        </w:rPr>
        <w:t>Répartition des prestations</w:t>
      </w:r>
    </w:p>
    <w:p w14:paraId="437CBEB3" w14:textId="77777777" w:rsidR="001B5605" w:rsidRDefault="001B5605" w:rsidP="001B5605">
      <w:pPr>
        <w:rPr>
          <w:rFonts w:ascii="Arial Narrow" w:hAnsi="Arial Narrow"/>
        </w:rPr>
      </w:pPr>
    </w:p>
    <w:p w14:paraId="23ACBD49" w14:textId="77777777" w:rsidR="001B5605" w:rsidRDefault="001B5605" w:rsidP="001B5605">
      <w:pPr>
        <w:rPr>
          <w:rFonts w:ascii="Arial Narrow" w:hAnsi="Arial Narrow"/>
        </w:rPr>
      </w:pPr>
    </w:p>
    <w:p w14:paraId="34E64E58" w14:textId="77777777" w:rsidR="001B5605" w:rsidRDefault="001B5605" w:rsidP="001B5605">
      <w:pPr>
        <w:rPr>
          <w:rFonts w:ascii="Arial Narrow" w:hAnsi="Arial Narrow"/>
        </w:rPr>
      </w:pPr>
      <w:r>
        <w:rPr>
          <w:rFonts w:ascii="Arial Narrow" w:hAnsi="Arial Narrow"/>
        </w:rPr>
        <w:t>Au sein du groupement, la répartition entre cotraitants est définie comme suit :</w:t>
      </w:r>
    </w:p>
    <w:p w14:paraId="025861FC" w14:textId="77777777" w:rsidR="001B5605" w:rsidRDefault="001B5605" w:rsidP="001B5605">
      <w:pPr>
        <w:rPr>
          <w:rFonts w:ascii="Arial Narrow" w:hAnsi="Arial Narrow"/>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934"/>
        <w:gridCol w:w="2586"/>
      </w:tblGrid>
      <w:tr w:rsidR="001B5605" w14:paraId="2611ADB2" w14:textId="77777777" w:rsidTr="00DB558D">
        <w:tc>
          <w:tcPr>
            <w:tcW w:w="2764" w:type="dxa"/>
            <w:vAlign w:val="center"/>
          </w:tcPr>
          <w:p w14:paraId="13B3B620" w14:textId="77777777" w:rsidR="001B5605" w:rsidRDefault="001B5605" w:rsidP="00DB558D">
            <w:pPr>
              <w:jc w:val="center"/>
              <w:rPr>
                <w:rFonts w:ascii="Arial Narrow" w:hAnsi="Arial Narrow"/>
              </w:rPr>
            </w:pPr>
            <w:r>
              <w:rPr>
                <w:rFonts w:ascii="Arial Narrow" w:hAnsi="Arial Narrow"/>
              </w:rPr>
              <w:t>Entreprise cotraitante</w:t>
            </w:r>
          </w:p>
        </w:tc>
        <w:tc>
          <w:tcPr>
            <w:tcW w:w="3934" w:type="dxa"/>
            <w:vAlign w:val="center"/>
          </w:tcPr>
          <w:p w14:paraId="705E983B" w14:textId="77777777" w:rsidR="001B5605" w:rsidRDefault="001B5605" w:rsidP="00DB558D">
            <w:pPr>
              <w:jc w:val="center"/>
              <w:rPr>
                <w:rFonts w:ascii="Arial Narrow" w:hAnsi="Arial Narrow"/>
              </w:rPr>
            </w:pPr>
            <w:r>
              <w:rPr>
                <w:rFonts w:ascii="Arial Narrow" w:hAnsi="Arial Narrow"/>
              </w:rPr>
              <w:t>Nature de la prestation</w:t>
            </w:r>
          </w:p>
        </w:tc>
        <w:tc>
          <w:tcPr>
            <w:tcW w:w="2586" w:type="dxa"/>
            <w:vAlign w:val="center"/>
          </w:tcPr>
          <w:p w14:paraId="7802FF86" w14:textId="77777777" w:rsidR="001B5605" w:rsidRDefault="001B5605" w:rsidP="00DB558D">
            <w:pPr>
              <w:jc w:val="center"/>
              <w:rPr>
                <w:rFonts w:ascii="Arial Narrow" w:hAnsi="Arial Narrow"/>
              </w:rPr>
            </w:pPr>
            <w:r>
              <w:rPr>
                <w:rFonts w:ascii="Arial Narrow" w:hAnsi="Arial Narrow"/>
              </w:rPr>
              <w:t>Montant de la prestation (en € TVA incluse)</w:t>
            </w:r>
          </w:p>
        </w:tc>
      </w:tr>
      <w:tr w:rsidR="001B5605" w14:paraId="7C01DAE1" w14:textId="77777777" w:rsidTr="00DB558D">
        <w:tc>
          <w:tcPr>
            <w:tcW w:w="2764" w:type="dxa"/>
          </w:tcPr>
          <w:p w14:paraId="0F413C71" w14:textId="77777777" w:rsidR="001B5605" w:rsidRDefault="001B5605" w:rsidP="00DB558D">
            <w:pPr>
              <w:rPr>
                <w:rFonts w:ascii="Arial Narrow" w:hAnsi="Arial Narrow"/>
              </w:rPr>
            </w:pPr>
          </w:p>
          <w:p w14:paraId="54B8660F" w14:textId="77777777" w:rsidR="001B5605" w:rsidRDefault="001B5605" w:rsidP="00DB558D">
            <w:pPr>
              <w:rPr>
                <w:rFonts w:ascii="Arial Narrow" w:hAnsi="Arial Narrow"/>
              </w:rPr>
            </w:pPr>
          </w:p>
          <w:p w14:paraId="41303154" w14:textId="77777777" w:rsidR="001B5605" w:rsidRDefault="001B5605" w:rsidP="00DB558D">
            <w:pPr>
              <w:rPr>
                <w:rFonts w:ascii="Arial Narrow" w:hAnsi="Arial Narrow"/>
              </w:rPr>
            </w:pPr>
          </w:p>
          <w:p w14:paraId="70E14239" w14:textId="77777777" w:rsidR="001B5605" w:rsidRDefault="001B5605" w:rsidP="00DB558D">
            <w:pPr>
              <w:rPr>
                <w:rFonts w:ascii="Arial Narrow" w:hAnsi="Arial Narrow"/>
              </w:rPr>
            </w:pPr>
          </w:p>
          <w:p w14:paraId="0CB67554" w14:textId="77777777" w:rsidR="001B5605" w:rsidRDefault="001B5605" w:rsidP="00DB558D">
            <w:pPr>
              <w:rPr>
                <w:rFonts w:ascii="Arial Narrow" w:hAnsi="Arial Narrow"/>
              </w:rPr>
            </w:pPr>
          </w:p>
          <w:p w14:paraId="4EBFCB4A" w14:textId="77777777" w:rsidR="001B5605" w:rsidRDefault="001B5605" w:rsidP="00DB558D">
            <w:pPr>
              <w:rPr>
                <w:rFonts w:ascii="Arial Narrow" w:hAnsi="Arial Narrow"/>
              </w:rPr>
            </w:pPr>
          </w:p>
          <w:p w14:paraId="2EE6C36E" w14:textId="77777777" w:rsidR="001B5605" w:rsidRDefault="001B5605" w:rsidP="00DB558D">
            <w:pPr>
              <w:rPr>
                <w:rFonts w:ascii="Arial Narrow" w:hAnsi="Arial Narrow"/>
              </w:rPr>
            </w:pPr>
          </w:p>
          <w:p w14:paraId="65E41BDD" w14:textId="77777777" w:rsidR="001B5605" w:rsidRDefault="001B5605" w:rsidP="00DB558D">
            <w:pPr>
              <w:rPr>
                <w:rFonts w:ascii="Arial Narrow" w:hAnsi="Arial Narrow"/>
              </w:rPr>
            </w:pPr>
          </w:p>
          <w:p w14:paraId="7B0DE35E" w14:textId="77777777" w:rsidR="001B5605" w:rsidRDefault="001B5605" w:rsidP="00DB558D">
            <w:pPr>
              <w:rPr>
                <w:rFonts w:ascii="Arial Narrow" w:hAnsi="Arial Narrow"/>
              </w:rPr>
            </w:pPr>
          </w:p>
          <w:p w14:paraId="5ED8978A" w14:textId="77777777" w:rsidR="001B5605" w:rsidRDefault="001B5605" w:rsidP="00DB558D">
            <w:pPr>
              <w:rPr>
                <w:rFonts w:ascii="Arial Narrow" w:hAnsi="Arial Narrow"/>
              </w:rPr>
            </w:pPr>
          </w:p>
          <w:p w14:paraId="363A75DB" w14:textId="77777777" w:rsidR="001B5605" w:rsidRDefault="001B5605" w:rsidP="00DB558D">
            <w:pPr>
              <w:rPr>
                <w:rFonts w:ascii="Arial Narrow" w:hAnsi="Arial Narrow"/>
              </w:rPr>
            </w:pPr>
          </w:p>
          <w:p w14:paraId="7BC81B89" w14:textId="77777777" w:rsidR="001B5605" w:rsidRDefault="001B5605" w:rsidP="00DB558D">
            <w:pPr>
              <w:rPr>
                <w:rFonts w:ascii="Arial Narrow" w:hAnsi="Arial Narrow"/>
              </w:rPr>
            </w:pPr>
          </w:p>
          <w:p w14:paraId="46D553D3" w14:textId="77777777" w:rsidR="001B5605" w:rsidRDefault="001B5605" w:rsidP="00DB558D">
            <w:pPr>
              <w:rPr>
                <w:rFonts w:ascii="Arial Narrow" w:hAnsi="Arial Narrow"/>
              </w:rPr>
            </w:pPr>
          </w:p>
          <w:p w14:paraId="00FDA5A4" w14:textId="77777777" w:rsidR="001B5605" w:rsidRDefault="001B5605" w:rsidP="00DB558D">
            <w:pPr>
              <w:rPr>
                <w:rFonts w:ascii="Arial Narrow" w:hAnsi="Arial Narrow"/>
              </w:rPr>
            </w:pPr>
          </w:p>
          <w:p w14:paraId="1DC82BD8" w14:textId="77777777" w:rsidR="001B5605" w:rsidRDefault="001B5605" w:rsidP="00DB558D">
            <w:pPr>
              <w:rPr>
                <w:rFonts w:ascii="Arial Narrow" w:hAnsi="Arial Narrow"/>
              </w:rPr>
            </w:pPr>
          </w:p>
          <w:p w14:paraId="2346B7D7" w14:textId="77777777" w:rsidR="001B5605" w:rsidRDefault="001B5605" w:rsidP="00DB558D">
            <w:pPr>
              <w:rPr>
                <w:rFonts w:ascii="Arial Narrow" w:hAnsi="Arial Narrow"/>
              </w:rPr>
            </w:pPr>
          </w:p>
          <w:p w14:paraId="6B078530" w14:textId="77777777" w:rsidR="001B5605" w:rsidRDefault="001B5605" w:rsidP="00DB558D">
            <w:pPr>
              <w:rPr>
                <w:rFonts w:ascii="Arial Narrow" w:hAnsi="Arial Narrow"/>
              </w:rPr>
            </w:pPr>
          </w:p>
          <w:p w14:paraId="1A8D6EF9" w14:textId="77777777" w:rsidR="001B5605" w:rsidRDefault="001B5605" w:rsidP="00DB558D">
            <w:pPr>
              <w:rPr>
                <w:rFonts w:ascii="Arial Narrow" w:hAnsi="Arial Narrow"/>
              </w:rPr>
            </w:pPr>
          </w:p>
          <w:p w14:paraId="3EE71150" w14:textId="77777777" w:rsidR="001B5605" w:rsidRDefault="001B5605" w:rsidP="00DB558D">
            <w:pPr>
              <w:rPr>
                <w:rFonts w:ascii="Arial Narrow" w:hAnsi="Arial Narrow"/>
              </w:rPr>
            </w:pPr>
          </w:p>
          <w:p w14:paraId="418FEF26" w14:textId="77777777" w:rsidR="001B5605" w:rsidRDefault="001B5605" w:rsidP="00DB558D">
            <w:pPr>
              <w:rPr>
                <w:rFonts w:ascii="Arial Narrow" w:hAnsi="Arial Narrow"/>
              </w:rPr>
            </w:pPr>
          </w:p>
          <w:p w14:paraId="49D64A6A" w14:textId="77777777" w:rsidR="001B5605" w:rsidRDefault="001B5605" w:rsidP="00DB558D">
            <w:pPr>
              <w:rPr>
                <w:rFonts w:ascii="Arial Narrow" w:hAnsi="Arial Narrow"/>
              </w:rPr>
            </w:pPr>
          </w:p>
          <w:p w14:paraId="3CF19488" w14:textId="77777777" w:rsidR="001B5605" w:rsidRDefault="001B5605" w:rsidP="00DB558D">
            <w:pPr>
              <w:rPr>
                <w:rFonts w:ascii="Arial Narrow" w:hAnsi="Arial Narrow"/>
              </w:rPr>
            </w:pPr>
          </w:p>
          <w:p w14:paraId="1ADBFEF3" w14:textId="77777777" w:rsidR="001B5605" w:rsidRDefault="001B5605" w:rsidP="00DB558D">
            <w:pPr>
              <w:rPr>
                <w:rFonts w:ascii="Arial Narrow" w:hAnsi="Arial Narrow"/>
              </w:rPr>
            </w:pPr>
          </w:p>
          <w:p w14:paraId="04D06614" w14:textId="77777777" w:rsidR="001B5605" w:rsidRDefault="001B5605" w:rsidP="00DB558D">
            <w:pPr>
              <w:rPr>
                <w:rFonts w:ascii="Arial Narrow" w:hAnsi="Arial Narrow"/>
              </w:rPr>
            </w:pPr>
          </w:p>
          <w:p w14:paraId="49E8D0C7" w14:textId="77777777" w:rsidR="001B5605" w:rsidRDefault="001B5605" w:rsidP="00DB558D">
            <w:pPr>
              <w:rPr>
                <w:rFonts w:ascii="Arial Narrow" w:hAnsi="Arial Narrow"/>
              </w:rPr>
            </w:pPr>
          </w:p>
          <w:p w14:paraId="039E2F06" w14:textId="77777777" w:rsidR="001B5605" w:rsidRDefault="001B5605" w:rsidP="00DB558D">
            <w:pPr>
              <w:rPr>
                <w:rFonts w:ascii="Arial Narrow" w:hAnsi="Arial Narrow"/>
              </w:rPr>
            </w:pPr>
          </w:p>
          <w:p w14:paraId="667EACA7" w14:textId="77777777" w:rsidR="001B5605" w:rsidRDefault="001B5605" w:rsidP="00DB558D">
            <w:pPr>
              <w:rPr>
                <w:rFonts w:ascii="Arial Narrow" w:hAnsi="Arial Narrow"/>
              </w:rPr>
            </w:pPr>
          </w:p>
        </w:tc>
        <w:tc>
          <w:tcPr>
            <w:tcW w:w="3934" w:type="dxa"/>
          </w:tcPr>
          <w:p w14:paraId="24B27AB5" w14:textId="77777777" w:rsidR="001B5605" w:rsidRDefault="001B5605" w:rsidP="00DB558D">
            <w:pPr>
              <w:jc w:val="center"/>
              <w:rPr>
                <w:rFonts w:ascii="Arial Narrow" w:hAnsi="Arial Narrow"/>
              </w:rPr>
            </w:pPr>
          </w:p>
        </w:tc>
        <w:tc>
          <w:tcPr>
            <w:tcW w:w="2586" w:type="dxa"/>
          </w:tcPr>
          <w:p w14:paraId="6E1A24C7" w14:textId="77777777" w:rsidR="001B5605" w:rsidRDefault="001B5605" w:rsidP="00DB558D">
            <w:pPr>
              <w:jc w:val="center"/>
              <w:rPr>
                <w:rFonts w:ascii="Arial Narrow" w:hAnsi="Arial Narrow"/>
              </w:rPr>
            </w:pPr>
          </w:p>
        </w:tc>
      </w:tr>
    </w:tbl>
    <w:p w14:paraId="6E36DBDA" w14:textId="77777777" w:rsidR="001B5605" w:rsidRDefault="001B5605" w:rsidP="001B5605">
      <w:pPr>
        <w:rPr>
          <w:rFonts w:ascii="Arial Narrow" w:hAnsi="Arial Narrow"/>
        </w:rPr>
      </w:pPr>
    </w:p>
    <w:p w14:paraId="499D2C9C" w14:textId="77777777" w:rsidR="001B5605" w:rsidRDefault="001B5605" w:rsidP="001B5605">
      <w:pPr>
        <w:rPr>
          <w:rFonts w:ascii="Arial Narrow" w:hAnsi="Arial Narrow"/>
        </w:rPr>
      </w:pPr>
    </w:p>
    <w:p w14:paraId="2DC54499" w14:textId="77777777" w:rsidR="001B5605" w:rsidRDefault="001B5605" w:rsidP="001B5605">
      <w:pPr>
        <w:autoSpaceDE w:val="0"/>
        <w:autoSpaceDN w:val="0"/>
        <w:adjustRightInd w:val="0"/>
        <w:rPr>
          <w:rFonts w:ascii="Arial Narrow" w:hAnsi="Arial Narrow" w:cs="Arial"/>
        </w:rPr>
      </w:pPr>
      <w:r>
        <w:rPr>
          <w:rFonts w:ascii="Arial Narrow" w:hAnsi="Arial Narrow" w:cs="Arial"/>
        </w:rPr>
        <w:t>Fait à, le</w:t>
      </w:r>
    </w:p>
    <w:p w14:paraId="03E578F4" w14:textId="77777777" w:rsidR="001B5605" w:rsidRDefault="001B5605" w:rsidP="001B5605">
      <w:pPr>
        <w:autoSpaceDE w:val="0"/>
        <w:autoSpaceDN w:val="0"/>
        <w:adjustRightInd w:val="0"/>
        <w:rPr>
          <w:rFonts w:ascii="Arial Narrow" w:hAnsi="Arial Narrow" w:cs="Arial"/>
        </w:rPr>
      </w:pPr>
    </w:p>
    <w:p w14:paraId="155DD42D" w14:textId="77777777" w:rsidR="001B5605" w:rsidRDefault="001B5605" w:rsidP="001B5605">
      <w:pPr>
        <w:autoSpaceDE w:val="0"/>
        <w:autoSpaceDN w:val="0"/>
        <w:adjustRightInd w:val="0"/>
        <w:rPr>
          <w:rFonts w:ascii="Arial Narrow" w:hAnsi="Arial Narrow" w:cs="Arial"/>
        </w:rPr>
      </w:pPr>
    </w:p>
    <w:p w14:paraId="4BA18A47" w14:textId="77777777" w:rsidR="001B5605" w:rsidRDefault="001B5605" w:rsidP="001B5605">
      <w:pPr>
        <w:autoSpaceDE w:val="0"/>
        <w:autoSpaceDN w:val="0"/>
        <w:adjustRightInd w:val="0"/>
        <w:rPr>
          <w:rFonts w:ascii="Arial Narrow" w:hAnsi="Arial Narrow" w:cs="Arial"/>
          <w:bCs/>
        </w:rPr>
      </w:pPr>
      <w:r>
        <w:rPr>
          <w:rFonts w:ascii="Arial Narrow" w:hAnsi="Arial Narrow" w:cs="Arial"/>
          <w:bCs/>
        </w:rPr>
        <w:t>Le titulaire ou le mandataire du groupement</w:t>
      </w:r>
    </w:p>
    <w:p w14:paraId="0F42AE06" w14:textId="77777777" w:rsidR="001B5605" w:rsidRDefault="001B5605" w:rsidP="001B5605">
      <w:pPr>
        <w:autoSpaceDE w:val="0"/>
        <w:autoSpaceDN w:val="0"/>
        <w:adjustRightInd w:val="0"/>
        <w:rPr>
          <w:rFonts w:ascii="Arial Narrow" w:hAnsi="Arial Narrow" w:cs="Arial"/>
          <w:sz w:val="20"/>
        </w:rPr>
      </w:pPr>
      <w:r>
        <w:rPr>
          <w:rFonts w:ascii="Arial Narrow" w:hAnsi="Arial Narrow" w:cs="Arial"/>
          <w:i/>
          <w:iCs/>
          <w:sz w:val="20"/>
        </w:rPr>
        <w:t>(Cachet – signature)</w:t>
      </w:r>
    </w:p>
    <w:p w14:paraId="0C1AC2B2" w14:textId="77777777" w:rsidR="001B5605" w:rsidRDefault="001B5605" w:rsidP="001B5605">
      <w:pPr>
        <w:autoSpaceDE w:val="0"/>
        <w:autoSpaceDN w:val="0"/>
        <w:adjustRightInd w:val="0"/>
        <w:rPr>
          <w:rFonts w:ascii="Arial Narrow" w:hAnsi="Arial Narrow" w:cs="Arial"/>
          <w:i/>
          <w:iCs/>
          <w:sz w:val="20"/>
        </w:rPr>
      </w:pPr>
    </w:p>
    <w:p w14:paraId="79ABE813" w14:textId="77777777" w:rsidR="00D94526" w:rsidRPr="008836FC" w:rsidRDefault="00D94526" w:rsidP="00D94526">
      <w:pPr>
        <w:rPr>
          <w:rFonts w:ascii="Arial Narrow" w:hAnsi="Arial Narrow"/>
        </w:rPr>
      </w:pPr>
    </w:p>
    <w:p w14:paraId="52F310B2" w14:textId="77777777" w:rsidR="001B5605" w:rsidRPr="00661698" w:rsidRDefault="001B5605" w:rsidP="00D94526">
      <w:pPr>
        <w:jc w:val="center"/>
        <w:rPr>
          <w:rFonts w:cs="Arial"/>
        </w:rPr>
      </w:pPr>
    </w:p>
    <w:sectPr w:rsidR="001B5605" w:rsidRPr="00661698" w:rsidSect="00524D68">
      <w:headerReference w:type="first" r:id="rId14"/>
      <w:footerReference w:type="first" r:id="rId15"/>
      <w:pgSz w:w="11900" w:h="16840" w:code="9"/>
      <w:pgMar w:top="824" w:right="1418" w:bottom="1418" w:left="1418" w:header="426"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DD20F" w14:textId="77777777" w:rsidR="0043312D" w:rsidRDefault="0043312D" w:rsidP="00F23661">
      <w:r>
        <w:separator/>
      </w:r>
    </w:p>
  </w:endnote>
  <w:endnote w:type="continuationSeparator" w:id="0">
    <w:p w14:paraId="2CCBC8AF" w14:textId="77777777" w:rsidR="0043312D" w:rsidRDefault="0043312D" w:rsidP="00F2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71C44" w14:textId="77777777" w:rsidR="00187F3F" w:rsidRPr="0026594D" w:rsidRDefault="00187F3F" w:rsidP="001B429F">
    <w:pPr>
      <w:pStyle w:val="Pieddepage"/>
      <w:spacing w:line="240" w:lineRule="auto"/>
      <w:rPr>
        <w:sz w:val="18"/>
        <w:szCs w:val="18"/>
      </w:rPr>
    </w:pPr>
    <w:r>
      <w:rPr>
        <w:rStyle w:val="Numrodepage"/>
        <w:sz w:val="18"/>
        <w:szCs w:val="18"/>
      </w:rPr>
      <w:tab/>
    </w:r>
    <w:r>
      <w:rPr>
        <w:rStyle w:val="Numrodepage"/>
        <w:sz w:val="18"/>
        <w:szCs w:val="18"/>
      </w:rPr>
      <w:tab/>
    </w:r>
    <w:r w:rsidRPr="006825E5">
      <w:rPr>
        <w:rStyle w:val="Numrodepage"/>
        <w:sz w:val="18"/>
        <w:szCs w:val="18"/>
      </w:rPr>
      <w:fldChar w:fldCharType="begin"/>
    </w:r>
    <w:r w:rsidRPr="006825E5">
      <w:rPr>
        <w:rStyle w:val="Numrodepage"/>
        <w:sz w:val="18"/>
        <w:szCs w:val="18"/>
      </w:rPr>
      <w:instrText xml:space="preserve"> PAGE </w:instrText>
    </w:r>
    <w:r w:rsidRPr="006825E5">
      <w:rPr>
        <w:rStyle w:val="Numrodepage"/>
        <w:sz w:val="18"/>
        <w:szCs w:val="18"/>
      </w:rPr>
      <w:fldChar w:fldCharType="separate"/>
    </w:r>
    <w:r w:rsidR="00B416DD">
      <w:rPr>
        <w:rStyle w:val="Numrodepage"/>
        <w:noProof/>
        <w:sz w:val="18"/>
        <w:szCs w:val="18"/>
      </w:rPr>
      <w:t>13</w:t>
    </w:r>
    <w:r w:rsidRPr="006825E5">
      <w:rPr>
        <w:rStyle w:val="Numrodepage"/>
        <w:sz w:val="18"/>
        <w:szCs w:val="18"/>
      </w:rPr>
      <w:fldChar w:fldCharType="end"/>
    </w:r>
    <w:r w:rsidRPr="006825E5">
      <w:rPr>
        <w:rStyle w:val="Numrodepage"/>
        <w:sz w:val="18"/>
        <w:szCs w:val="18"/>
      </w:rPr>
      <w:t xml:space="preserve"> / </w:t>
    </w:r>
    <w:r w:rsidRPr="006825E5">
      <w:rPr>
        <w:rStyle w:val="Numrodepage"/>
        <w:sz w:val="18"/>
        <w:szCs w:val="18"/>
      </w:rPr>
      <w:fldChar w:fldCharType="begin"/>
    </w:r>
    <w:r w:rsidRPr="006825E5">
      <w:rPr>
        <w:rStyle w:val="Numrodepage"/>
        <w:sz w:val="18"/>
        <w:szCs w:val="18"/>
      </w:rPr>
      <w:instrText xml:space="preserve"> NUMPAGES </w:instrText>
    </w:r>
    <w:r w:rsidRPr="006825E5">
      <w:rPr>
        <w:rStyle w:val="Numrodepage"/>
        <w:sz w:val="18"/>
        <w:szCs w:val="18"/>
      </w:rPr>
      <w:fldChar w:fldCharType="separate"/>
    </w:r>
    <w:r w:rsidR="00B416DD">
      <w:rPr>
        <w:rStyle w:val="Numrodepage"/>
        <w:noProof/>
        <w:sz w:val="18"/>
        <w:szCs w:val="18"/>
      </w:rPr>
      <w:t>16</w:t>
    </w:r>
    <w:r w:rsidRPr="006825E5">
      <w:rPr>
        <w:rStyle w:val="Numrodepage"/>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030A4" w14:textId="77777777" w:rsidR="00187F3F" w:rsidRPr="001B5605" w:rsidRDefault="00187F3F" w:rsidP="001B56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2E404" w14:textId="77777777" w:rsidR="0043312D" w:rsidRDefault="0043312D" w:rsidP="00F23661">
      <w:r>
        <w:separator/>
      </w:r>
    </w:p>
  </w:footnote>
  <w:footnote w:type="continuationSeparator" w:id="0">
    <w:p w14:paraId="386BF4EE" w14:textId="77777777" w:rsidR="0043312D" w:rsidRDefault="0043312D" w:rsidP="00F23661">
      <w:r>
        <w:continuationSeparator/>
      </w:r>
    </w:p>
  </w:footnote>
  <w:footnote w:id="1">
    <w:p w14:paraId="6A6C6E99" w14:textId="77777777" w:rsidR="00187F3F" w:rsidRDefault="00187F3F" w:rsidP="0067106A">
      <w:pPr>
        <w:pStyle w:val="Notedebasdepage"/>
        <w:rPr>
          <w:sz w:val="18"/>
          <w:szCs w:val="18"/>
        </w:rPr>
      </w:pPr>
      <w:r>
        <w:rPr>
          <w:rStyle w:val="Appelnotedebasdep"/>
          <w:sz w:val="18"/>
          <w:szCs w:val="18"/>
        </w:rPr>
        <w:footnoteRef/>
      </w:r>
      <w:r>
        <w:rPr>
          <w:sz w:val="18"/>
          <w:szCs w:val="18"/>
        </w:rPr>
        <w:t xml:space="preserve"> Rayer la mention inutile</w:t>
      </w:r>
    </w:p>
  </w:footnote>
  <w:footnote w:id="2">
    <w:p w14:paraId="5CDBE116" w14:textId="77777777" w:rsidR="00187F3F" w:rsidRDefault="00187F3F">
      <w:pPr>
        <w:pStyle w:val="Notedebasdepage"/>
      </w:pPr>
      <w:r w:rsidRPr="001D0248">
        <w:rPr>
          <w:rStyle w:val="Appelnotedebasdep"/>
          <w:sz w:val="20"/>
        </w:rPr>
        <w:footnoteRef/>
      </w:r>
      <w:r w:rsidRPr="001D0248">
        <w:rPr>
          <w:sz w:val="20"/>
        </w:rPr>
        <w:t xml:space="preserve"> Pièces et main d’œuvre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35B92" w14:textId="77777777" w:rsidR="00187F3F" w:rsidRDefault="004E700A" w:rsidP="00A8773D">
    <w:pPr>
      <w:pStyle w:val="En-tte"/>
      <w:pBdr>
        <w:bottom w:val="single" w:sz="4" w:space="0" w:color="auto"/>
      </w:pBdr>
    </w:pPr>
    <w:r>
      <w:rPr>
        <w:sz w:val="18"/>
        <w:szCs w:val="18"/>
      </w:rPr>
      <w:t>Incité</w:t>
    </w:r>
    <w:r w:rsidR="00187F3F" w:rsidRPr="006825E5">
      <w:rPr>
        <w:sz w:val="18"/>
        <w:szCs w:val="18"/>
      </w:rPr>
      <w:t xml:space="preserve"> – </w:t>
    </w:r>
    <w:r>
      <w:rPr>
        <w:sz w:val="18"/>
        <w:szCs w:val="18"/>
      </w:rPr>
      <w:t>M</w:t>
    </w:r>
    <w:r w:rsidR="00187F3F">
      <w:rPr>
        <w:sz w:val="18"/>
        <w:szCs w:val="18"/>
      </w:rPr>
      <w:t xml:space="preserve">arché d’exploitation </w:t>
    </w:r>
    <w:r>
      <w:rPr>
        <w:sz w:val="18"/>
        <w:szCs w:val="18"/>
      </w:rPr>
      <w:t>des installations thermiques</w:t>
    </w:r>
    <w:r w:rsidR="00187F3F" w:rsidRPr="006825E5">
      <w:rPr>
        <w:sz w:val="18"/>
        <w:szCs w:val="18"/>
      </w:rPr>
      <w:t xml:space="preserve"> – </w:t>
    </w:r>
    <w:r w:rsidR="00187F3F">
      <w:rPr>
        <w:sz w:val="18"/>
        <w:szCs w:val="18"/>
      </w:rPr>
      <w:t>AE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35AEE" w14:textId="77777777" w:rsidR="006F1411" w:rsidRPr="006F1411" w:rsidRDefault="006F1411" w:rsidP="006F1411">
    <w:pPr>
      <w:pStyle w:val="En-tte"/>
      <w:jc w:val="center"/>
    </w:pPr>
    <w:r w:rsidRPr="006F1411">
      <w:rPr>
        <w:noProof/>
      </w:rPr>
      <w:drawing>
        <wp:inline distT="0" distB="0" distL="0" distR="0" wp14:anchorId="190BEAE1" wp14:editId="793E69C4">
          <wp:extent cx="2372497" cy="790832"/>
          <wp:effectExtent l="0" t="0" r="8890" b="9525"/>
          <wp:docPr id="244898532" name="Image 2" descr="Une image contenant Police, Graphique, capture d’écran,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898532" name="Image 2" descr="Une image contenant Police, Graphique, capture d’écran, graphism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6844" cy="798948"/>
                  </a:xfrm>
                  <a:prstGeom prst="rect">
                    <a:avLst/>
                  </a:prstGeom>
                  <a:noFill/>
                  <a:ln>
                    <a:noFill/>
                  </a:ln>
                </pic:spPr>
              </pic:pic>
            </a:graphicData>
          </a:graphic>
        </wp:inline>
      </w:drawing>
    </w:r>
  </w:p>
  <w:p w14:paraId="10943242" w14:textId="77777777" w:rsidR="00187F3F" w:rsidRDefault="00187F3F" w:rsidP="001B429F">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2B23D" w14:textId="77777777" w:rsidR="00187F3F" w:rsidRPr="00DB2FFE" w:rsidRDefault="00187F3F" w:rsidP="00DB558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09839075" o:spid="_x0000_i1048" type="#_x0000_t75" style="width:12pt;height:12pt;visibility:visible;mso-wrap-style:square" o:bullet="t">
        <v:imagedata r:id="rId1" o:title=""/>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E293B"/>
    <w:multiLevelType w:val="hybridMultilevel"/>
    <w:tmpl w:val="2DD0CECC"/>
    <w:lvl w:ilvl="0" w:tplc="2E34DD9C">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2A7514"/>
    <w:multiLevelType w:val="hybridMultilevel"/>
    <w:tmpl w:val="A75846A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F2FEF"/>
    <w:multiLevelType w:val="hybridMultilevel"/>
    <w:tmpl w:val="47DE60B2"/>
    <w:lvl w:ilvl="0" w:tplc="0C987028">
      <w:numFmt w:val="bullet"/>
      <w:lvlText w:val="-"/>
      <w:lvlJc w:val="left"/>
      <w:pPr>
        <w:ind w:left="6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82BA3"/>
    <w:multiLevelType w:val="hybridMultilevel"/>
    <w:tmpl w:val="6F7EC19E"/>
    <w:lvl w:ilvl="0" w:tplc="E6748EB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B04641"/>
    <w:multiLevelType w:val="multilevel"/>
    <w:tmpl w:val="0F5A7572"/>
    <w:lvl w:ilvl="0">
      <w:start w:val="1"/>
      <w:numFmt w:val="decimal"/>
      <w:pStyle w:val="Titre1"/>
      <w:suff w:val="nothing"/>
      <w:lvlText w:val="ARTICLE %1 - "/>
      <w:lvlJc w:val="left"/>
      <w:pPr>
        <w:ind w:left="1560" w:firstLine="0"/>
      </w:pPr>
    </w:lvl>
    <w:lvl w:ilvl="1">
      <w:start w:val="1"/>
      <w:numFmt w:val="decimal"/>
      <w:lvlText w:val="%1.%2."/>
      <w:lvlJc w:val="left"/>
      <w:pPr>
        <w:tabs>
          <w:tab w:val="num" w:pos="7945"/>
        </w:tabs>
        <w:ind w:left="7945" w:hanging="432"/>
      </w:pPr>
      <w:rPr>
        <w:rFonts w:ascii="Arial" w:hAnsi="Arial" w:cs="Arial" w:hint="default"/>
        <w:b/>
        <w:i w:val="0"/>
        <w:color w:val="auto"/>
        <w:sz w:val="24"/>
        <w:szCs w:val="24"/>
      </w:rPr>
    </w:lvl>
    <w:lvl w:ilvl="2">
      <w:start w:val="1"/>
      <w:numFmt w:val="decimal"/>
      <w:pStyle w:val="Titre3"/>
      <w:lvlText w:val="%1.%2.%3."/>
      <w:lvlJc w:val="left"/>
      <w:pPr>
        <w:tabs>
          <w:tab w:val="num" w:pos="2989"/>
        </w:tabs>
        <w:ind w:left="2773" w:hanging="504"/>
      </w:pPr>
      <w:rPr>
        <w:rFonts w:hint="default"/>
        <w:sz w:val="24"/>
      </w:rPr>
    </w:lvl>
    <w:lvl w:ilvl="3">
      <w:start w:val="1"/>
      <w:numFmt w:val="upperLetter"/>
      <w:pStyle w:val="Titre4"/>
      <w:lvlText w:val="%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15:restartNumberingAfterBreak="0">
    <w:nsid w:val="12F56FC5"/>
    <w:multiLevelType w:val="multilevel"/>
    <w:tmpl w:val="56CAE9CE"/>
    <w:lvl w:ilvl="0">
      <w:start w:val="1"/>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7" w15:restartNumberingAfterBreak="0">
    <w:nsid w:val="1302669E"/>
    <w:multiLevelType w:val="hybridMultilevel"/>
    <w:tmpl w:val="303CF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6B53F4"/>
    <w:multiLevelType w:val="hybridMultilevel"/>
    <w:tmpl w:val="3FBED5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F94988"/>
    <w:multiLevelType w:val="hybridMultilevel"/>
    <w:tmpl w:val="2A380990"/>
    <w:lvl w:ilvl="0" w:tplc="0C987028">
      <w:numFmt w:val="bullet"/>
      <w:lvlText w:val="-"/>
      <w:lvlJc w:val="left"/>
      <w:pPr>
        <w:ind w:left="660" w:hanging="360"/>
      </w:pPr>
      <w:rPr>
        <w:rFonts w:ascii="Arial" w:eastAsia="Times New Roman" w:hAnsi="Arial" w:cs="Arial"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10" w15:restartNumberingAfterBreak="0">
    <w:nsid w:val="2C8B7E46"/>
    <w:multiLevelType w:val="hybridMultilevel"/>
    <w:tmpl w:val="1D3E3B84"/>
    <w:lvl w:ilvl="0" w:tplc="040C0001">
      <w:start w:val="1"/>
      <w:numFmt w:val="bullet"/>
      <w:lvlText w:val=""/>
      <w:lvlJc w:val="left"/>
      <w:pPr>
        <w:ind w:left="6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E3844"/>
    <w:multiLevelType w:val="multilevel"/>
    <w:tmpl w:val="70920A7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650466"/>
    <w:multiLevelType w:val="hybridMultilevel"/>
    <w:tmpl w:val="DB4C9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E3649B"/>
    <w:multiLevelType w:val="hybridMultilevel"/>
    <w:tmpl w:val="9076A706"/>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4" w15:restartNumberingAfterBreak="0">
    <w:nsid w:val="4DC82C02"/>
    <w:multiLevelType w:val="hybridMultilevel"/>
    <w:tmpl w:val="05ACD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443359"/>
    <w:multiLevelType w:val="hybridMultilevel"/>
    <w:tmpl w:val="25D60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86C1E"/>
    <w:multiLevelType w:val="hybridMultilevel"/>
    <w:tmpl w:val="AFACD24E"/>
    <w:lvl w:ilvl="0" w:tplc="66DEE386">
      <w:start w:val="1"/>
      <w:numFmt w:val="bullet"/>
      <w:lvlText w:val=""/>
      <w:lvlJc w:val="left"/>
      <w:pPr>
        <w:tabs>
          <w:tab w:val="num" w:pos="644"/>
        </w:tabs>
        <w:ind w:left="473" w:hanging="113"/>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923E10"/>
    <w:multiLevelType w:val="hybridMultilevel"/>
    <w:tmpl w:val="3A04F442"/>
    <w:lvl w:ilvl="0" w:tplc="0C987028">
      <w:numFmt w:val="bullet"/>
      <w:lvlText w:val="-"/>
      <w:lvlJc w:val="left"/>
      <w:pPr>
        <w:ind w:left="6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71280C"/>
    <w:multiLevelType w:val="hybridMultilevel"/>
    <w:tmpl w:val="395E1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935421"/>
    <w:multiLevelType w:val="hybridMultilevel"/>
    <w:tmpl w:val="5D2CEB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E23660"/>
    <w:multiLevelType w:val="multilevel"/>
    <w:tmpl w:val="B14C59A6"/>
    <w:lvl w:ilvl="0">
      <w:start w:val="4"/>
      <w:numFmt w:val="decimal"/>
      <w:lvlText w:val="%1.1"/>
      <w:lvlJc w:val="left"/>
      <w:pPr>
        <w:tabs>
          <w:tab w:val="num" w:pos="397"/>
        </w:tabs>
        <w:ind w:left="397" w:hanging="397"/>
      </w:pPr>
      <w:rPr>
        <w:rFonts w:hint="default"/>
      </w:rPr>
    </w:lvl>
    <w:lvl w:ilvl="1">
      <w:start w:val="1"/>
      <w:numFmt w:val="none"/>
      <w:lvlText w:val="6.2.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7%1.%2.%3."/>
      <w:lvlJc w:val="left"/>
      <w:pPr>
        <w:tabs>
          <w:tab w:val="num" w:pos="324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5A27EFE"/>
    <w:multiLevelType w:val="multilevel"/>
    <w:tmpl w:val="AF864A60"/>
    <w:lvl w:ilvl="0">
      <w:start w:val="4"/>
      <w:numFmt w:val="decimal"/>
      <w:lvlText w:val="%1.2"/>
      <w:lvlJc w:val="left"/>
      <w:pPr>
        <w:tabs>
          <w:tab w:val="num" w:pos="567"/>
        </w:tabs>
        <w:ind w:left="567" w:hanging="567"/>
      </w:pPr>
      <w:rPr>
        <w:rFonts w:hint="default"/>
      </w:rPr>
    </w:lvl>
    <w:lvl w:ilvl="1">
      <w:start w:val="20"/>
      <w:numFmt w:val="decimal"/>
      <w:lvlText w:val="%2.1"/>
      <w:lvlJc w:val="left"/>
      <w:pPr>
        <w:tabs>
          <w:tab w:val="num" w:pos="792"/>
        </w:tabs>
        <w:ind w:left="792" w:hanging="432"/>
      </w:pPr>
      <w:rPr>
        <w:rFonts w:hint="default"/>
      </w:rPr>
    </w:lvl>
    <w:lvl w:ilvl="2">
      <w:start w:val="1"/>
      <w:numFmt w:val="none"/>
      <w:lvlText w:val="2.3"/>
      <w:lvlJc w:val="left"/>
      <w:pPr>
        <w:tabs>
          <w:tab w:val="num" w:pos="1224"/>
        </w:tabs>
        <w:ind w:left="1224" w:hanging="504"/>
      </w:pPr>
      <w:rPr>
        <w:rFonts w:hint="default"/>
      </w:rPr>
    </w:lvl>
    <w:lvl w:ilvl="3">
      <w:start w:val="1"/>
      <w:numFmt w:val="decimal"/>
      <w:lvlText w:val="%4%12.4"/>
      <w:lvlJc w:val="left"/>
      <w:pPr>
        <w:tabs>
          <w:tab w:val="num" w:pos="1728"/>
        </w:tabs>
        <w:ind w:left="1728" w:hanging="648"/>
      </w:pPr>
      <w:rPr>
        <w:rFonts w:hint="default"/>
      </w:rPr>
    </w:lvl>
    <w:lvl w:ilvl="4">
      <w:start w:val="3"/>
      <w:numFmt w:val="none"/>
      <w:lvlText w:val="3.2"/>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5B417FE"/>
    <w:multiLevelType w:val="hybridMultilevel"/>
    <w:tmpl w:val="2312C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7768B"/>
    <w:multiLevelType w:val="multilevel"/>
    <w:tmpl w:val="71926304"/>
    <w:lvl w:ilvl="0">
      <w:start w:val="1"/>
      <w:numFmt w:val="decimal"/>
      <w:lvlText w:val="ARTICLE %1 -"/>
      <w:lvlJc w:val="left"/>
      <w:pPr>
        <w:tabs>
          <w:tab w:val="num" w:pos="1440"/>
        </w:tabs>
        <w:ind w:left="432" w:hanging="432"/>
      </w:pPr>
      <w:rPr>
        <w:rFonts w:hint="default"/>
        <w:u w:val="single"/>
      </w:rPr>
    </w:lvl>
    <w:lvl w:ilvl="1">
      <w:start w:val="1"/>
      <w:numFmt w:val="decimal"/>
      <w:pStyle w:val="Niveau2"/>
      <w:lvlText w:val="%1.%2."/>
      <w:lvlJc w:val="left"/>
      <w:pPr>
        <w:tabs>
          <w:tab w:val="num" w:pos="1004"/>
        </w:tabs>
        <w:ind w:left="576" w:hanging="292"/>
      </w:pPr>
    </w:lvl>
    <w:lvl w:ilvl="2">
      <w:start w:val="1"/>
      <w:numFmt w:val="decimal"/>
      <w:pStyle w:val="Niveau3"/>
      <w:lvlText w:val="%1.%2.%3."/>
      <w:lvlJc w:val="left"/>
      <w:pPr>
        <w:tabs>
          <w:tab w:val="num" w:pos="1146"/>
        </w:tabs>
        <w:ind w:left="579" w:hanging="153"/>
      </w:pPr>
    </w:lvl>
    <w:lvl w:ilvl="3">
      <w:start w:val="1"/>
      <w:numFmt w:val="decimal"/>
      <w:pStyle w:val="Niveau4"/>
      <w:lvlText w:val="%1.%2.%3.%4"/>
      <w:lvlJc w:val="left"/>
      <w:pPr>
        <w:tabs>
          <w:tab w:val="num" w:pos="1931"/>
        </w:tabs>
        <w:ind w:left="864" w:hanging="13"/>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72A4178"/>
    <w:multiLevelType w:val="multilevel"/>
    <w:tmpl w:val="CF3CADF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AB51EA4"/>
    <w:multiLevelType w:val="hybridMultilevel"/>
    <w:tmpl w:val="9D58EA00"/>
    <w:lvl w:ilvl="0" w:tplc="66DEE386">
      <w:start w:val="1"/>
      <w:numFmt w:val="bullet"/>
      <w:lvlText w:val=""/>
      <w:lvlJc w:val="left"/>
      <w:pPr>
        <w:tabs>
          <w:tab w:val="num" w:pos="644"/>
        </w:tabs>
        <w:ind w:left="473" w:hanging="113"/>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F42CFBAE">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72188"/>
    <w:multiLevelType w:val="multilevel"/>
    <w:tmpl w:val="95705ECC"/>
    <w:styleLink w:val="Listepuce2"/>
    <w:lvl w:ilvl="0">
      <w:start w:val="1"/>
      <w:numFmt w:val="bullet"/>
      <w:lvlText w:val=""/>
      <w:lvlJc w:val="left"/>
      <w:pPr>
        <w:tabs>
          <w:tab w:val="num" w:pos="1429"/>
        </w:tabs>
        <w:ind w:left="1429" w:hanging="360"/>
      </w:pPr>
      <w:rPr>
        <w:rFonts w:ascii="Symbol" w:hAnsi="Symbol"/>
        <w:sz w:val="24"/>
      </w:rPr>
    </w:lvl>
    <w:lvl w:ilvl="1">
      <w:start w:val="1"/>
      <w:numFmt w:val="bullet"/>
      <w:lvlText w:val=""/>
      <w:lvlPicBulletId w:val="0"/>
      <w:lvlJc w:val="left"/>
      <w:pPr>
        <w:tabs>
          <w:tab w:val="num" w:pos="2509"/>
        </w:tabs>
        <w:ind w:left="2509" w:hanging="360"/>
      </w:pPr>
      <w:rPr>
        <w:rFonts w:ascii="Symbol" w:hAnsi="Symbol" w:hint="default"/>
      </w:rPr>
    </w:lvl>
    <w:lvl w:ilvl="2">
      <w:start w:val="1"/>
      <w:numFmt w:val="bullet"/>
      <w:lvlText w:val=""/>
      <w:lvlJc w:val="left"/>
      <w:pPr>
        <w:tabs>
          <w:tab w:val="num" w:pos="3229"/>
        </w:tabs>
        <w:ind w:left="3229" w:hanging="360"/>
      </w:pPr>
      <w:rPr>
        <w:rFonts w:ascii="Wingdings" w:hAnsi="Wingdings" w:hint="default"/>
      </w:rPr>
    </w:lvl>
    <w:lvl w:ilvl="3">
      <w:start w:val="1"/>
      <w:numFmt w:val="bullet"/>
      <w:lvlText w:val=""/>
      <w:lvlJc w:val="left"/>
      <w:pPr>
        <w:tabs>
          <w:tab w:val="num" w:pos="3949"/>
        </w:tabs>
        <w:ind w:left="3949" w:hanging="360"/>
      </w:pPr>
      <w:rPr>
        <w:rFonts w:ascii="Symbol" w:hAnsi="Symbol" w:hint="default"/>
      </w:rPr>
    </w:lvl>
    <w:lvl w:ilvl="4">
      <w:start w:val="1"/>
      <w:numFmt w:val="bullet"/>
      <w:lvlText w:val="o"/>
      <w:lvlJc w:val="left"/>
      <w:pPr>
        <w:tabs>
          <w:tab w:val="num" w:pos="4669"/>
        </w:tabs>
        <w:ind w:left="4669" w:hanging="360"/>
      </w:pPr>
      <w:rPr>
        <w:rFonts w:ascii="Courier New" w:hAnsi="Courier New" w:cs="Courier New" w:hint="default"/>
      </w:rPr>
    </w:lvl>
    <w:lvl w:ilvl="5">
      <w:start w:val="1"/>
      <w:numFmt w:val="bullet"/>
      <w:lvlText w:val=""/>
      <w:lvlJc w:val="left"/>
      <w:pPr>
        <w:tabs>
          <w:tab w:val="num" w:pos="5389"/>
        </w:tabs>
        <w:ind w:left="5389" w:hanging="360"/>
      </w:pPr>
      <w:rPr>
        <w:rFonts w:ascii="Wingdings" w:hAnsi="Wingdings" w:hint="default"/>
      </w:rPr>
    </w:lvl>
    <w:lvl w:ilvl="6">
      <w:start w:val="1"/>
      <w:numFmt w:val="bullet"/>
      <w:lvlText w:val=""/>
      <w:lvlJc w:val="left"/>
      <w:pPr>
        <w:tabs>
          <w:tab w:val="num" w:pos="6109"/>
        </w:tabs>
        <w:ind w:left="6109" w:hanging="360"/>
      </w:pPr>
      <w:rPr>
        <w:rFonts w:ascii="Symbol" w:hAnsi="Symbol" w:hint="default"/>
      </w:rPr>
    </w:lvl>
    <w:lvl w:ilvl="7">
      <w:start w:val="1"/>
      <w:numFmt w:val="bullet"/>
      <w:lvlText w:val="o"/>
      <w:lvlJc w:val="left"/>
      <w:pPr>
        <w:tabs>
          <w:tab w:val="num" w:pos="6829"/>
        </w:tabs>
        <w:ind w:left="6829" w:hanging="360"/>
      </w:pPr>
      <w:rPr>
        <w:rFonts w:ascii="Courier New" w:hAnsi="Courier New" w:cs="Courier New" w:hint="default"/>
      </w:rPr>
    </w:lvl>
    <w:lvl w:ilvl="8">
      <w:start w:val="1"/>
      <w:numFmt w:val="bullet"/>
      <w:lvlText w:val=""/>
      <w:lvlJc w:val="left"/>
      <w:pPr>
        <w:tabs>
          <w:tab w:val="num" w:pos="7549"/>
        </w:tabs>
        <w:ind w:left="7549" w:hanging="360"/>
      </w:pPr>
      <w:rPr>
        <w:rFonts w:ascii="Wingdings" w:hAnsi="Wingdings" w:hint="default"/>
      </w:rPr>
    </w:lvl>
  </w:abstractNum>
  <w:abstractNum w:abstractNumId="27" w15:restartNumberingAfterBreak="0">
    <w:nsid w:val="67254F96"/>
    <w:multiLevelType w:val="hybridMultilevel"/>
    <w:tmpl w:val="D2082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667573"/>
    <w:multiLevelType w:val="hybridMultilevel"/>
    <w:tmpl w:val="4246D7D4"/>
    <w:lvl w:ilvl="0" w:tplc="6F7429B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0E03EC"/>
    <w:multiLevelType w:val="multilevel"/>
    <w:tmpl w:val="95705ECC"/>
    <w:numStyleLink w:val="Listepuce2"/>
  </w:abstractNum>
  <w:abstractNum w:abstractNumId="30" w15:restartNumberingAfterBreak="0">
    <w:nsid w:val="6AEA722F"/>
    <w:multiLevelType w:val="hybridMultilevel"/>
    <w:tmpl w:val="8DEAC6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17D227F"/>
    <w:multiLevelType w:val="hybridMultilevel"/>
    <w:tmpl w:val="56B005EA"/>
    <w:lvl w:ilvl="0" w:tplc="0C987028">
      <w:numFmt w:val="bullet"/>
      <w:lvlText w:val="-"/>
      <w:lvlJc w:val="left"/>
      <w:pPr>
        <w:ind w:left="6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B95BD0"/>
    <w:multiLevelType w:val="hybridMultilevel"/>
    <w:tmpl w:val="C7C437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7152CC"/>
    <w:multiLevelType w:val="multilevel"/>
    <w:tmpl w:val="C8E6BA2C"/>
    <w:lvl w:ilvl="0">
      <w:start w:val="1"/>
      <w:numFmt w:val="decimal"/>
      <w:lvlText w:val="%1"/>
      <w:lvlJc w:val="left"/>
      <w:pPr>
        <w:ind w:left="360" w:hanging="360"/>
      </w:pPr>
      <w:rPr>
        <w:rFonts w:hint="default"/>
      </w:rPr>
    </w:lvl>
    <w:lvl w:ilvl="1">
      <w:start w:val="1"/>
      <w:numFmt w:val="decimal"/>
      <w:pStyle w:val="Titre2"/>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4" w15:restartNumberingAfterBreak="0">
    <w:nsid w:val="792547B5"/>
    <w:multiLevelType w:val="multilevel"/>
    <w:tmpl w:val="5128021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95F06A3"/>
    <w:multiLevelType w:val="singleLevel"/>
    <w:tmpl w:val="8FECD8E8"/>
    <w:lvl w:ilvl="0">
      <w:start w:val="3"/>
      <w:numFmt w:val="bullet"/>
      <w:lvlText w:val=""/>
      <w:lvlJc w:val="left"/>
      <w:pPr>
        <w:tabs>
          <w:tab w:val="num" w:pos="1211"/>
        </w:tabs>
        <w:ind w:left="1211" w:hanging="360"/>
      </w:pPr>
      <w:rPr>
        <w:rFonts w:ascii="Symbol" w:hAnsi="Symbol" w:hint="default"/>
        <w:sz w:val="24"/>
      </w:rPr>
    </w:lvl>
  </w:abstractNum>
  <w:abstractNum w:abstractNumId="36" w15:restartNumberingAfterBreak="0">
    <w:nsid w:val="7E846A85"/>
    <w:multiLevelType w:val="multilevel"/>
    <w:tmpl w:val="0E5C233C"/>
    <w:lvl w:ilvl="0">
      <w:start w:val="4"/>
      <w:numFmt w:val="decimal"/>
      <w:lvlText w:val="%1.3"/>
      <w:lvlJc w:val="left"/>
      <w:pPr>
        <w:tabs>
          <w:tab w:val="num" w:pos="567"/>
        </w:tabs>
        <w:ind w:left="567" w:hanging="567"/>
      </w:pPr>
      <w:rPr>
        <w:rFonts w:hint="default"/>
      </w:rPr>
    </w:lvl>
    <w:lvl w:ilvl="1">
      <w:start w:val="20"/>
      <w:numFmt w:val="decimal"/>
      <w:lvlText w:val="%2.1"/>
      <w:lvlJc w:val="left"/>
      <w:pPr>
        <w:tabs>
          <w:tab w:val="num" w:pos="792"/>
        </w:tabs>
        <w:ind w:left="792" w:hanging="432"/>
      </w:pPr>
      <w:rPr>
        <w:rFonts w:hint="default"/>
      </w:rPr>
    </w:lvl>
    <w:lvl w:ilvl="2">
      <w:start w:val="1"/>
      <w:numFmt w:val="none"/>
      <w:lvlText w:val="2.3"/>
      <w:lvlJc w:val="left"/>
      <w:pPr>
        <w:tabs>
          <w:tab w:val="num" w:pos="1224"/>
        </w:tabs>
        <w:ind w:left="1224" w:hanging="504"/>
      </w:pPr>
      <w:rPr>
        <w:rFonts w:hint="default"/>
      </w:rPr>
    </w:lvl>
    <w:lvl w:ilvl="3">
      <w:start w:val="1"/>
      <w:numFmt w:val="decimal"/>
      <w:lvlText w:val="%4%12.4"/>
      <w:lvlJc w:val="left"/>
      <w:pPr>
        <w:tabs>
          <w:tab w:val="num" w:pos="1728"/>
        </w:tabs>
        <w:ind w:left="1728" w:hanging="648"/>
      </w:pPr>
      <w:rPr>
        <w:rFonts w:hint="default"/>
      </w:rPr>
    </w:lvl>
    <w:lvl w:ilvl="4">
      <w:start w:val="3"/>
      <w:numFmt w:val="none"/>
      <w:lvlText w:val="3.2"/>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792791581">
    <w:abstractNumId w:val="23"/>
  </w:num>
  <w:num w:numId="2" w16cid:durableId="1847360043">
    <w:abstractNumId w:val="5"/>
  </w:num>
  <w:num w:numId="3" w16cid:durableId="2018195211">
    <w:abstractNumId w:val="12"/>
  </w:num>
  <w:num w:numId="4" w16cid:durableId="324288301">
    <w:abstractNumId w:val="32"/>
  </w:num>
  <w:num w:numId="5" w16cid:durableId="1600063426">
    <w:abstractNumId w:val="27"/>
  </w:num>
  <w:num w:numId="6" w16cid:durableId="192505087">
    <w:abstractNumId w:val="30"/>
  </w:num>
  <w:num w:numId="7" w16cid:durableId="2069068002">
    <w:abstractNumId w:val="13"/>
  </w:num>
  <w:num w:numId="8" w16cid:durableId="2005163801">
    <w:abstractNumId w:val="35"/>
  </w:num>
  <w:num w:numId="9" w16cid:durableId="1463695066">
    <w:abstractNumId w:val="1"/>
  </w:num>
  <w:num w:numId="10" w16cid:durableId="1359087228">
    <w:abstractNumId w:val="20"/>
  </w:num>
  <w:num w:numId="11" w16cid:durableId="273752863">
    <w:abstractNumId w:val="4"/>
  </w:num>
  <w:num w:numId="12" w16cid:durableId="480197265">
    <w:abstractNumId w:val="36"/>
  </w:num>
  <w:num w:numId="13" w16cid:durableId="1812938873">
    <w:abstractNumId w:val="21"/>
  </w:num>
  <w:num w:numId="14" w16cid:durableId="1961062916">
    <w:abstractNumId w:val="25"/>
  </w:num>
  <w:num w:numId="15" w16cid:durableId="325934946">
    <w:abstractNumId w:val="16"/>
  </w:num>
  <w:num w:numId="16" w16cid:durableId="2077627538">
    <w:abstractNumId w:val="14"/>
  </w:num>
  <w:num w:numId="17" w16cid:durableId="221062708">
    <w:abstractNumId w:val="9"/>
  </w:num>
  <w:num w:numId="18" w16cid:durableId="541287780">
    <w:abstractNumId w:val="31"/>
  </w:num>
  <w:num w:numId="19" w16cid:durableId="1003119187">
    <w:abstractNumId w:val="17"/>
  </w:num>
  <w:num w:numId="20" w16cid:durableId="446431238">
    <w:abstractNumId w:val="3"/>
  </w:num>
  <w:num w:numId="21" w16cid:durableId="18540343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7653481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1892300">
    <w:abstractNumId w:val="7"/>
  </w:num>
  <w:num w:numId="24" w16cid:durableId="1496383887">
    <w:abstractNumId w:val="10"/>
  </w:num>
  <w:num w:numId="25" w16cid:durableId="1699971039">
    <w:abstractNumId w:val="19"/>
  </w:num>
  <w:num w:numId="26" w16cid:durableId="1591962247">
    <w:abstractNumId w:val="24"/>
  </w:num>
  <w:num w:numId="27" w16cid:durableId="537860773">
    <w:abstractNumId w:val="34"/>
  </w:num>
  <w:num w:numId="28" w16cid:durableId="656036846">
    <w:abstractNumId w:val="26"/>
  </w:num>
  <w:num w:numId="29" w16cid:durableId="559899588">
    <w:abstractNumId w:val="29"/>
  </w:num>
  <w:num w:numId="30" w16cid:durableId="171913988">
    <w:abstractNumId w:val="8"/>
  </w:num>
  <w:num w:numId="31" w16cid:durableId="941456643">
    <w:abstractNumId w:val="15"/>
  </w:num>
  <w:num w:numId="32" w16cid:durableId="362638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518864">
    <w:abstractNumId w:val="28"/>
  </w:num>
  <w:num w:numId="34" w16cid:durableId="2106921469">
    <w:abstractNumId w:val="22"/>
  </w:num>
  <w:num w:numId="35" w16cid:durableId="1764959786">
    <w:abstractNumId w:val="5"/>
  </w:num>
  <w:num w:numId="36" w16cid:durableId="49426862">
    <w:abstractNumId w:val="2"/>
  </w:num>
  <w:num w:numId="37" w16cid:durableId="1799301533">
    <w:abstractNumId w:val="18"/>
  </w:num>
  <w:num w:numId="38" w16cid:durableId="1998999824">
    <w:abstractNumId w:val="8"/>
  </w:num>
  <w:num w:numId="39" w16cid:durableId="2027946042">
    <w:abstractNumId w:val="11"/>
  </w:num>
  <w:num w:numId="40" w16cid:durableId="563563487">
    <w:abstractNumId w:val="6"/>
  </w:num>
  <w:num w:numId="41" w16cid:durableId="617877846">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defaultTabStop w:val="1440"/>
  <w:hyphenationZone w:val="42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6095"/>
    <w:rsid w:val="00002FB7"/>
    <w:rsid w:val="000034B9"/>
    <w:rsid w:val="00014AFA"/>
    <w:rsid w:val="00024725"/>
    <w:rsid w:val="0004526A"/>
    <w:rsid w:val="00045EF4"/>
    <w:rsid w:val="00054BD1"/>
    <w:rsid w:val="00081C41"/>
    <w:rsid w:val="00082795"/>
    <w:rsid w:val="00082D0F"/>
    <w:rsid w:val="000A79E4"/>
    <w:rsid w:val="000B112A"/>
    <w:rsid w:val="000B43A4"/>
    <w:rsid w:val="000B7515"/>
    <w:rsid w:val="000C4F9E"/>
    <w:rsid w:val="000C603B"/>
    <w:rsid w:val="000D2BA0"/>
    <w:rsid w:val="000D6503"/>
    <w:rsid w:val="000D6966"/>
    <w:rsid w:val="000E0AE6"/>
    <w:rsid w:val="000E0DE3"/>
    <w:rsid w:val="000E0FEB"/>
    <w:rsid w:val="000E56C4"/>
    <w:rsid w:val="00111259"/>
    <w:rsid w:val="00112346"/>
    <w:rsid w:val="00117009"/>
    <w:rsid w:val="00117C2B"/>
    <w:rsid w:val="0012486F"/>
    <w:rsid w:val="00130CBB"/>
    <w:rsid w:val="00135A64"/>
    <w:rsid w:val="00137650"/>
    <w:rsid w:val="00143296"/>
    <w:rsid w:val="00143B4D"/>
    <w:rsid w:val="00144648"/>
    <w:rsid w:val="0014468C"/>
    <w:rsid w:val="001448C9"/>
    <w:rsid w:val="00144E8B"/>
    <w:rsid w:val="00145AB5"/>
    <w:rsid w:val="00145C90"/>
    <w:rsid w:val="00152953"/>
    <w:rsid w:val="00153EDA"/>
    <w:rsid w:val="00171519"/>
    <w:rsid w:val="00171FDD"/>
    <w:rsid w:val="0017431B"/>
    <w:rsid w:val="00187F3F"/>
    <w:rsid w:val="001A2D65"/>
    <w:rsid w:val="001A5BAB"/>
    <w:rsid w:val="001A5E7D"/>
    <w:rsid w:val="001B0D07"/>
    <w:rsid w:val="001B1271"/>
    <w:rsid w:val="001B313D"/>
    <w:rsid w:val="001B429F"/>
    <w:rsid w:val="001B5605"/>
    <w:rsid w:val="001B708A"/>
    <w:rsid w:val="001D0248"/>
    <w:rsid w:val="001D2D54"/>
    <w:rsid w:val="001F50F4"/>
    <w:rsid w:val="002005C7"/>
    <w:rsid w:val="00211D78"/>
    <w:rsid w:val="00222A0B"/>
    <w:rsid w:val="002368ED"/>
    <w:rsid w:val="00241E08"/>
    <w:rsid w:val="002452C4"/>
    <w:rsid w:val="00254876"/>
    <w:rsid w:val="00257CBD"/>
    <w:rsid w:val="0026594D"/>
    <w:rsid w:val="002667E1"/>
    <w:rsid w:val="00271719"/>
    <w:rsid w:val="00284449"/>
    <w:rsid w:val="002A0539"/>
    <w:rsid w:val="002B2E22"/>
    <w:rsid w:val="002B36F8"/>
    <w:rsid w:val="002B58E0"/>
    <w:rsid w:val="002B5BBC"/>
    <w:rsid w:val="002C729C"/>
    <w:rsid w:val="002D0C3D"/>
    <w:rsid w:val="002D7E06"/>
    <w:rsid w:val="002E1EC7"/>
    <w:rsid w:val="002E36F6"/>
    <w:rsid w:val="002E50D3"/>
    <w:rsid w:val="002F4470"/>
    <w:rsid w:val="002F7A9B"/>
    <w:rsid w:val="00301B85"/>
    <w:rsid w:val="00317713"/>
    <w:rsid w:val="00325C6D"/>
    <w:rsid w:val="003503DE"/>
    <w:rsid w:val="003666AA"/>
    <w:rsid w:val="00372932"/>
    <w:rsid w:val="00377813"/>
    <w:rsid w:val="0038433C"/>
    <w:rsid w:val="003858EE"/>
    <w:rsid w:val="00387B85"/>
    <w:rsid w:val="00387C6E"/>
    <w:rsid w:val="0039502A"/>
    <w:rsid w:val="00395359"/>
    <w:rsid w:val="00395760"/>
    <w:rsid w:val="0039642C"/>
    <w:rsid w:val="003A5070"/>
    <w:rsid w:val="003B2938"/>
    <w:rsid w:val="003B4BC0"/>
    <w:rsid w:val="003C01B1"/>
    <w:rsid w:val="003F3643"/>
    <w:rsid w:val="003F433A"/>
    <w:rsid w:val="004150EE"/>
    <w:rsid w:val="00420679"/>
    <w:rsid w:val="004243CE"/>
    <w:rsid w:val="0043312D"/>
    <w:rsid w:val="0044250F"/>
    <w:rsid w:val="00444406"/>
    <w:rsid w:val="00453A46"/>
    <w:rsid w:val="00455539"/>
    <w:rsid w:val="00467261"/>
    <w:rsid w:val="00490C0A"/>
    <w:rsid w:val="00493546"/>
    <w:rsid w:val="004A1E4E"/>
    <w:rsid w:val="004C15A0"/>
    <w:rsid w:val="004C71DE"/>
    <w:rsid w:val="004D428B"/>
    <w:rsid w:val="004E296D"/>
    <w:rsid w:val="004E700A"/>
    <w:rsid w:val="004F21DF"/>
    <w:rsid w:val="00500BD1"/>
    <w:rsid w:val="00505DE6"/>
    <w:rsid w:val="00506CE2"/>
    <w:rsid w:val="00524BBE"/>
    <w:rsid w:val="00524D68"/>
    <w:rsid w:val="005353D8"/>
    <w:rsid w:val="00543F51"/>
    <w:rsid w:val="00547678"/>
    <w:rsid w:val="005565B7"/>
    <w:rsid w:val="005621A9"/>
    <w:rsid w:val="00562B81"/>
    <w:rsid w:val="00564928"/>
    <w:rsid w:val="00575567"/>
    <w:rsid w:val="00587B74"/>
    <w:rsid w:val="00590851"/>
    <w:rsid w:val="00590F54"/>
    <w:rsid w:val="00595E75"/>
    <w:rsid w:val="00597FE2"/>
    <w:rsid w:val="005A466B"/>
    <w:rsid w:val="005B0799"/>
    <w:rsid w:val="005B50AC"/>
    <w:rsid w:val="005B6BAD"/>
    <w:rsid w:val="005D1CCA"/>
    <w:rsid w:val="005F1334"/>
    <w:rsid w:val="005F17A2"/>
    <w:rsid w:val="005F4DE0"/>
    <w:rsid w:val="005F556C"/>
    <w:rsid w:val="005F5AA7"/>
    <w:rsid w:val="005F5EA7"/>
    <w:rsid w:val="005F7702"/>
    <w:rsid w:val="00604BF9"/>
    <w:rsid w:val="00611A88"/>
    <w:rsid w:val="00633E93"/>
    <w:rsid w:val="00635B4F"/>
    <w:rsid w:val="006475B2"/>
    <w:rsid w:val="00660047"/>
    <w:rsid w:val="00661698"/>
    <w:rsid w:val="00667201"/>
    <w:rsid w:val="0067106A"/>
    <w:rsid w:val="0067581C"/>
    <w:rsid w:val="0068158E"/>
    <w:rsid w:val="00686CF6"/>
    <w:rsid w:val="006A2271"/>
    <w:rsid w:val="006A42A1"/>
    <w:rsid w:val="006A490D"/>
    <w:rsid w:val="006B69CD"/>
    <w:rsid w:val="006C3036"/>
    <w:rsid w:val="006C5221"/>
    <w:rsid w:val="006C5EB3"/>
    <w:rsid w:val="006D2072"/>
    <w:rsid w:val="006D31F3"/>
    <w:rsid w:val="006D7BE7"/>
    <w:rsid w:val="006E038F"/>
    <w:rsid w:val="006E2442"/>
    <w:rsid w:val="006F07AE"/>
    <w:rsid w:val="006F1411"/>
    <w:rsid w:val="006F1761"/>
    <w:rsid w:val="0070204C"/>
    <w:rsid w:val="007025CD"/>
    <w:rsid w:val="00707A9A"/>
    <w:rsid w:val="007139D6"/>
    <w:rsid w:val="00721069"/>
    <w:rsid w:val="0072537A"/>
    <w:rsid w:val="00744724"/>
    <w:rsid w:val="007464F9"/>
    <w:rsid w:val="00754554"/>
    <w:rsid w:val="0076333D"/>
    <w:rsid w:val="007758D9"/>
    <w:rsid w:val="0078097D"/>
    <w:rsid w:val="00792C3D"/>
    <w:rsid w:val="00796766"/>
    <w:rsid w:val="00796A1D"/>
    <w:rsid w:val="0079781A"/>
    <w:rsid w:val="00797BDC"/>
    <w:rsid w:val="007A0528"/>
    <w:rsid w:val="007A21EE"/>
    <w:rsid w:val="007A2D3F"/>
    <w:rsid w:val="007B2012"/>
    <w:rsid w:val="007C1420"/>
    <w:rsid w:val="007C272E"/>
    <w:rsid w:val="007D0C94"/>
    <w:rsid w:val="007D6F63"/>
    <w:rsid w:val="007F5AD0"/>
    <w:rsid w:val="008036FF"/>
    <w:rsid w:val="008178B6"/>
    <w:rsid w:val="00817DEE"/>
    <w:rsid w:val="0082108C"/>
    <w:rsid w:val="008279CE"/>
    <w:rsid w:val="00843A4A"/>
    <w:rsid w:val="008464EC"/>
    <w:rsid w:val="008675F6"/>
    <w:rsid w:val="00870764"/>
    <w:rsid w:val="008834C6"/>
    <w:rsid w:val="00891734"/>
    <w:rsid w:val="0089214D"/>
    <w:rsid w:val="008938D4"/>
    <w:rsid w:val="00896E9D"/>
    <w:rsid w:val="008B1284"/>
    <w:rsid w:val="008C4C1C"/>
    <w:rsid w:val="008D095C"/>
    <w:rsid w:val="008D66DC"/>
    <w:rsid w:val="008E3D65"/>
    <w:rsid w:val="008E432A"/>
    <w:rsid w:val="008E64A7"/>
    <w:rsid w:val="008E7A95"/>
    <w:rsid w:val="0090592B"/>
    <w:rsid w:val="00907CC9"/>
    <w:rsid w:val="009167C6"/>
    <w:rsid w:val="00921AB2"/>
    <w:rsid w:val="009238E2"/>
    <w:rsid w:val="009271EE"/>
    <w:rsid w:val="00933B1C"/>
    <w:rsid w:val="009444EE"/>
    <w:rsid w:val="00946061"/>
    <w:rsid w:val="00956906"/>
    <w:rsid w:val="0096321F"/>
    <w:rsid w:val="00977329"/>
    <w:rsid w:val="00986DCA"/>
    <w:rsid w:val="00993042"/>
    <w:rsid w:val="009B0A8A"/>
    <w:rsid w:val="009C39C0"/>
    <w:rsid w:val="009C7653"/>
    <w:rsid w:val="009D5F52"/>
    <w:rsid w:val="009D6F31"/>
    <w:rsid w:val="009E22F2"/>
    <w:rsid w:val="009E3EC5"/>
    <w:rsid w:val="009F4FB7"/>
    <w:rsid w:val="00A016FC"/>
    <w:rsid w:val="00A0453D"/>
    <w:rsid w:val="00A07526"/>
    <w:rsid w:val="00A07E35"/>
    <w:rsid w:val="00A2185E"/>
    <w:rsid w:val="00A22D33"/>
    <w:rsid w:val="00A4207C"/>
    <w:rsid w:val="00A45BAE"/>
    <w:rsid w:val="00A515F8"/>
    <w:rsid w:val="00A66158"/>
    <w:rsid w:val="00A67DA2"/>
    <w:rsid w:val="00A70055"/>
    <w:rsid w:val="00A833F0"/>
    <w:rsid w:val="00A868E8"/>
    <w:rsid w:val="00A8773D"/>
    <w:rsid w:val="00A9189A"/>
    <w:rsid w:val="00AB016D"/>
    <w:rsid w:val="00AB17D5"/>
    <w:rsid w:val="00AC52B1"/>
    <w:rsid w:val="00AD118E"/>
    <w:rsid w:val="00AD207E"/>
    <w:rsid w:val="00AD740C"/>
    <w:rsid w:val="00AD7494"/>
    <w:rsid w:val="00AE4868"/>
    <w:rsid w:val="00AF50AA"/>
    <w:rsid w:val="00AF73F8"/>
    <w:rsid w:val="00B02A2E"/>
    <w:rsid w:val="00B067A3"/>
    <w:rsid w:val="00B12990"/>
    <w:rsid w:val="00B17E48"/>
    <w:rsid w:val="00B2781A"/>
    <w:rsid w:val="00B30A0B"/>
    <w:rsid w:val="00B416DD"/>
    <w:rsid w:val="00B41AAB"/>
    <w:rsid w:val="00B4564C"/>
    <w:rsid w:val="00B52BDE"/>
    <w:rsid w:val="00B547AC"/>
    <w:rsid w:val="00B6530C"/>
    <w:rsid w:val="00B65A9B"/>
    <w:rsid w:val="00B77B3B"/>
    <w:rsid w:val="00BA786B"/>
    <w:rsid w:val="00BD4366"/>
    <w:rsid w:val="00BD4CD5"/>
    <w:rsid w:val="00BE6EE6"/>
    <w:rsid w:val="00BE7411"/>
    <w:rsid w:val="00BF4B98"/>
    <w:rsid w:val="00BF66A9"/>
    <w:rsid w:val="00C02A2D"/>
    <w:rsid w:val="00C039B1"/>
    <w:rsid w:val="00C06A89"/>
    <w:rsid w:val="00C074BC"/>
    <w:rsid w:val="00C305F2"/>
    <w:rsid w:val="00C70C41"/>
    <w:rsid w:val="00C754AC"/>
    <w:rsid w:val="00C8162B"/>
    <w:rsid w:val="00C915D3"/>
    <w:rsid w:val="00C9745B"/>
    <w:rsid w:val="00CA66F8"/>
    <w:rsid w:val="00CA6A20"/>
    <w:rsid w:val="00CA741F"/>
    <w:rsid w:val="00CB6165"/>
    <w:rsid w:val="00CB63D3"/>
    <w:rsid w:val="00CC4C61"/>
    <w:rsid w:val="00CE215A"/>
    <w:rsid w:val="00CF0AD0"/>
    <w:rsid w:val="00CF34B2"/>
    <w:rsid w:val="00D01824"/>
    <w:rsid w:val="00D02374"/>
    <w:rsid w:val="00D156ED"/>
    <w:rsid w:val="00D318F5"/>
    <w:rsid w:val="00D37294"/>
    <w:rsid w:val="00D52864"/>
    <w:rsid w:val="00D6524C"/>
    <w:rsid w:val="00D710F9"/>
    <w:rsid w:val="00D744C4"/>
    <w:rsid w:val="00D74534"/>
    <w:rsid w:val="00D824AC"/>
    <w:rsid w:val="00D83C56"/>
    <w:rsid w:val="00D94526"/>
    <w:rsid w:val="00DB0778"/>
    <w:rsid w:val="00DB0DE7"/>
    <w:rsid w:val="00DB558D"/>
    <w:rsid w:val="00DD3246"/>
    <w:rsid w:val="00DD5CDF"/>
    <w:rsid w:val="00DE0A94"/>
    <w:rsid w:val="00DE794D"/>
    <w:rsid w:val="00DF5ECC"/>
    <w:rsid w:val="00DF6603"/>
    <w:rsid w:val="00E120AE"/>
    <w:rsid w:val="00E127BB"/>
    <w:rsid w:val="00E1514B"/>
    <w:rsid w:val="00E15E86"/>
    <w:rsid w:val="00E167FB"/>
    <w:rsid w:val="00E20D88"/>
    <w:rsid w:val="00E21DA8"/>
    <w:rsid w:val="00E268D0"/>
    <w:rsid w:val="00E3429A"/>
    <w:rsid w:val="00E36095"/>
    <w:rsid w:val="00E405EB"/>
    <w:rsid w:val="00E461B5"/>
    <w:rsid w:val="00E638B2"/>
    <w:rsid w:val="00E67E01"/>
    <w:rsid w:val="00E7170A"/>
    <w:rsid w:val="00E84C2D"/>
    <w:rsid w:val="00E96C5D"/>
    <w:rsid w:val="00EC0316"/>
    <w:rsid w:val="00ED5476"/>
    <w:rsid w:val="00ED68BA"/>
    <w:rsid w:val="00EF2460"/>
    <w:rsid w:val="00F01374"/>
    <w:rsid w:val="00F01AC7"/>
    <w:rsid w:val="00F15749"/>
    <w:rsid w:val="00F172BC"/>
    <w:rsid w:val="00F23661"/>
    <w:rsid w:val="00F25807"/>
    <w:rsid w:val="00F307DE"/>
    <w:rsid w:val="00F41E8C"/>
    <w:rsid w:val="00F42358"/>
    <w:rsid w:val="00F53260"/>
    <w:rsid w:val="00F6025B"/>
    <w:rsid w:val="00F63D89"/>
    <w:rsid w:val="00F80CA0"/>
    <w:rsid w:val="00F96406"/>
    <w:rsid w:val="00FA1A4F"/>
    <w:rsid w:val="00FA56AA"/>
    <w:rsid w:val="00FA6805"/>
    <w:rsid w:val="00FB5142"/>
    <w:rsid w:val="00FC10D8"/>
    <w:rsid w:val="00FC6AD0"/>
    <w:rsid w:val="00FD09B0"/>
    <w:rsid w:val="00FE5989"/>
    <w:rsid w:val="00FE5A73"/>
    <w:rsid w:val="00FF1F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5D6F4E"/>
  <w15:docId w15:val="{DF58C9E2-7F65-4BAF-835D-676B07C6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Times New Roman" w:hAnsi="CG Times (W1)"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32A"/>
    <w:pPr>
      <w:spacing w:line="240" w:lineRule="atLeast"/>
      <w:jc w:val="both"/>
    </w:pPr>
    <w:rPr>
      <w:rFonts w:ascii="Times New Roman" w:hAnsi="Times New Roman"/>
      <w:sz w:val="22"/>
      <w:szCs w:val="22"/>
    </w:rPr>
  </w:style>
  <w:style w:type="paragraph" w:styleId="Titre1">
    <w:name w:val="heading 1"/>
    <w:basedOn w:val="Normal"/>
    <w:next w:val="Normal"/>
    <w:qFormat/>
    <w:rsid w:val="003B2938"/>
    <w:pPr>
      <w:numPr>
        <w:numId w:val="2"/>
      </w:numPr>
      <w:spacing w:before="240" w:after="240" w:line="240" w:lineRule="auto"/>
      <w:outlineLvl w:val="0"/>
    </w:pPr>
    <w:rPr>
      <w:b/>
      <w:bCs/>
      <w:sz w:val="24"/>
      <w:szCs w:val="24"/>
      <w:u w:val="single"/>
    </w:rPr>
  </w:style>
  <w:style w:type="paragraph" w:styleId="Titre2">
    <w:name w:val="heading 2"/>
    <w:basedOn w:val="Normal"/>
    <w:next w:val="Normal"/>
    <w:qFormat/>
    <w:rsid w:val="000B112A"/>
    <w:pPr>
      <w:keepNext/>
      <w:numPr>
        <w:ilvl w:val="1"/>
        <w:numId w:val="41"/>
      </w:numPr>
      <w:spacing w:before="360" w:after="240" w:line="240" w:lineRule="auto"/>
      <w:outlineLvl w:val="1"/>
    </w:pPr>
    <w:rPr>
      <w:rFonts w:cs="Arial"/>
      <w:b/>
      <w:bCs/>
      <w:sz w:val="24"/>
      <w:szCs w:val="24"/>
    </w:rPr>
  </w:style>
  <w:style w:type="paragraph" w:styleId="Titre3">
    <w:name w:val="heading 3"/>
    <w:basedOn w:val="Normal"/>
    <w:next w:val="Retraitnormal"/>
    <w:qFormat/>
    <w:rsid w:val="00B6530C"/>
    <w:pPr>
      <w:numPr>
        <w:ilvl w:val="2"/>
        <w:numId w:val="2"/>
      </w:numPr>
      <w:spacing w:before="240" w:after="120"/>
      <w:ind w:left="1797" w:hanging="720"/>
      <w:outlineLvl w:val="2"/>
    </w:pPr>
    <w:rPr>
      <w:rFonts w:cs="Arial"/>
      <w:bCs/>
      <w:i/>
      <w:sz w:val="24"/>
      <w:szCs w:val="24"/>
      <w:u w:val="single"/>
    </w:rPr>
  </w:style>
  <w:style w:type="paragraph" w:styleId="Titre4">
    <w:name w:val="heading 4"/>
    <w:basedOn w:val="Titre3"/>
    <w:next w:val="Retraitnormal"/>
    <w:qFormat/>
    <w:rsid w:val="009B0A8A"/>
    <w:pPr>
      <w:numPr>
        <w:ilvl w:val="3"/>
      </w:numPr>
      <w:outlineLvl w:val="3"/>
    </w:pPr>
    <w:rPr>
      <w:sz w:val="22"/>
      <w:szCs w:val="22"/>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pPr>
      <w:tabs>
        <w:tab w:val="center" w:pos="4320"/>
        <w:tab w:val="right" w:pos="8640"/>
      </w:tabs>
    </w:pPr>
  </w:style>
  <w:style w:type="paragraph" w:styleId="En-tte">
    <w:name w:val="header"/>
    <w:basedOn w:val="Normal"/>
    <w:link w:val="En-tteCar"/>
    <w:pPr>
      <w:tabs>
        <w:tab w:val="center" w:pos="4320"/>
        <w:tab w:val="right" w:pos="8640"/>
      </w:tabs>
    </w:pPr>
  </w:style>
  <w:style w:type="paragraph" w:styleId="Notedebasdepage">
    <w:name w:val="footnote text"/>
    <w:basedOn w:val="Normal"/>
    <w:link w:val="NotedebasdepageCar"/>
    <w:semiHidden/>
  </w:style>
  <w:style w:type="paragraph" w:styleId="TM1">
    <w:name w:val="toc 1"/>
    <w:aliases w:val="TM 1_test"/>
    <w:basedOn w:val="Normal"/>
    <w:next w:val="Normal"/>
    <w:uiPriority w:val="39"/>
    <w:rsid w:val="006475B2"/>
    <w:pPr>
      <w:tabs>
        <w:tab w:val="left" w:pos="1276"/>
        <w:tab w:val="right" w:leader="dot" w:pos="9061"/>
      </w:tabs>
      <w:spacing w:before="360"/>
      <w:jc w:val="left"/>
    </w:pPr>
    <w:rPr>
      <w:b/>
      <w:bCs/>
      <w:caps/>
      <w:noProof/>
    </w:rPr>
  </w:style>
  <w:style w:type="paragraph" w:styleId="TM2">
    <w:name w:val="toc 2"/>
    <w:basedOn w:val="Normal"/>
    <w:next w:val="Normal"/>
    <w:uiPriority w:val="39"/>
    <w:rsid w:val="006475B2"/>
    <w:pPr>
      <w:tabs>
        <w:tab w:val="left" w:pos="851"/>
        <w:tab w:val="right" w:leader="dot" w:pos="9061"/>
      </w:tabs>
      <w:spacing w:before="240"/>
      <w:ind w:left="426"/>
      <w:jc w:val="left"/>
    </w:pPr>
    <w:rPr>
      <w:b/>
      <w:bCs/>
      <w:noProof/>
      <w:sz w:val="20"/>
      <w:szCs w:val="20"/>
    </w:rPr>
  </w:style>
  <w:style w:type="paragraph" w:styleId="TM3">
    <w:name w:val="toc 3"/>
    <w:basedOn w:val="Normal"/>
    <w:next w:val="Normal"/>
    <w:uiPriority w:val="39"/>
    <w:rsid w:val="006475B2"/>
    <w:pPr>
      <w:tabs>
        <w:tab w:val="left" w:pos="1418"/>
        <w:tab w:val="right" w:leader="dot" w:pos="9061"/>
      </w:tabs>
      <w:ind w:left="1276" w:hanging="371"/>
      <w:jc w:val="left"/>
    </w:pPr>
    <w:rPr>
      <w:noProof/>
      <w:sz w:val="20"/>
      <w:szCs w:val="20"/>
    </w:rPr>
  </w:style>
  <w:style w:type="paragraph" w:styleId="TM4">
    <w:name w:val="toc 4"/>
    <w:basedOn w:val="Normal"/>
    <w:next w:val="Normal"/>
    <w:autoRedefine/>
    <w:uiPriority w:val="39"/>
    <w:pPr>
      <w:tabs>
        <w:tab w:val="left" w:pos="1440"/>
        <w:tab w:val="right" w:pos="9071"/>
      </w:tabs>
      <w:ind w:left="720"/>
      <w:jc w:val="left"/>
    </w:pPr>
    <w:rPr>
      <w:noProof/>
      <w:sz w:val="20"/>
      <w:szCs w:val="20"/>
    </w:rPr>
  </w:style>
  <w:style w:type="paragraph" w:styleId="TM5">
    <w:name w:val="toc 5"/>
    <w:basedOn w:val="Normal"/>
    <w:next w:val="Normal"/>
    <w:semiHidden/>
    <w:pPr>
      <w:tabs>
        <w:tab w:val="right" w:pos="9071"/>
      </w:tabs>
      <w:ind w:left="960"/>
      <w:jc w:val="left"/>
    </w:pPr>
    <w:rPr>
      <w:sz w:val="20"/>
      <w:szCs w:val="20"/>
    </w:rPr>
  </w:style>
  <w:style w:type="paragraph" w:styleId="TM6">
    <w:name w:val="toc 6"/>
    <w:basedOn w:val="Normal"/>
    <w:next w:val="Normal"/>
    <w:semiHidden/>
    <w:pPr>
      <w:tabs>
        <w:tab w:val="right" w:pos="9071"/>
      </w:tabs>
      <w:ind w:left="1200"/>
      <w:jc w:val="left"/>
    </w:pPr>
    <w:rPr>
      <w:sz w:val="20"/>
      <w:szCs w:val="20"/>
    </w:rPr>
  </w:style>
  <w:style w:type="paragraph" w:styleId="TM7">
    <w:name w:val="toc 7"/>
    <w:basedOn w:val="Normal"/>
    <w:next w:val="Normal"/>
    <w:semiHidden/>
    <w:pPr>
      <w:tabs>
        <w:tab w:val="right" w:pos="9071"/>
      </w:tabs>
      <w:ind w:left="1440"/>
      <w:jc w:val="left"/>
    </w:pPr>
    <w:rPr>
      <w:sz w:val="20"/>
      <w:szCs w:val="20"/>
    </w:rPr>
  </w:style>
  <w:style w:type="paragraph" w:styleId="TM8">
    <w:name w:val="toc 8"/>
    <w:basedOn w:val="Normal"/>
    <w:next w:val="Normal"/>
    <w:semiHidden/>
    <w:pPr>
      <w:tabs>
        <w:tab w:val="right" w:pos="9071"/>
      </w:tabs>
      <w:ind w:left="1680"/>
      <w:jc w:val="left"/>
    </w:pPr>
    <w:rPr>
      <w:sz w:val="20"/>
      <w:szCs w:val="20"/>
    </w:rPr>
  </w:style>
  <w:style w:type="paragraph" w:styleId="TM9">
    <w:name w:val="toc 9"/>
    <w:basedOn w:val="Normal"/>
    <w:next w:val="Normal"/>
    <w:semiHidden/>
    <w:pPr>
      <w:tabs>
        <w:tab w:val="right" w:pos="9071"/>
      </w:tabs>
      <w:ind w:left="1920"/>
      <w:jc w:val="left"/>
    </w:pPr>
    <w:rPr>
      <w:sz w:val="20"/>
      <w:szCs w:val="20"/>
    </w:rPr>
  </w:style>
  <w:style w:type="character" w:styleId="Appelnotedebasdep">
    <w:name w:val="footnote reference"/>
    <w:semiHidden/>
    <w:rPr>
      <w:vertAlign w:val="superscript"/>
    </w:rPr>
  </w:style>
  <w:style w:type="character" w:styleId="Numrodepage">
    <w:name w:val="page number"/>
    <w:basedOn w:val="Policepardfaut"/>
  </w:style>
  <w:style w:type="paragraph" w:styleId="Retraitcorpsdetexte">
    <w:name w:val="Body Text Indent"/>
    <w:basedOn w:val="Normal"/>
    <w:semiHidden/>
    <w:pPr>
      <w:ind w:left="1418"/>
    </w:pPr>
  </w:style>
  <w:style w:type="paragraph" w:styleId="Retraitcorpsdetexte2">
    <w:name w:val="Body Text Indent 2"/>
    <w:basedOn w:val="Normal"/>
    <w:semiHidden/>
    <w:pPr>
      <w:ind w:left="1985"/>
      <w:jc w:val="left"/>
    </w:pPr>
    <w:rPr>
      <w:color w:val="FF0000"/>
    </w:rPr>
  </w:style>
  <w:style w:type="paragraph" w:styleId="Retraitcorpsdetexte3">
    <w:name w:val="Body Text Indent 3"/>
    <w:basedOn w:val="Normal"/>
    <w:semiHidden/>
    <w:pPr>
      <w:ind w:left="1418"/>
    </w:pPr>
    <w:rPr>
      <w:color w:val="FF0000"/>
    </w:rPr>
  </w:style>
  <w:style w:type="paragraph" w:styleId="Normalcentr">
    <w:name w:val="Block Text"/>
    <w:basedOn w:val="Normal"/>
    <w:pPr>
      <w:ind w:left="567" w:right="566"/>
      <w:jc w:val="center"/>
    </w:pPr>
    <w:rPr>
      <w:b/>
      <w:bCs/>
      <w:sz w:val="36"/>
      <w:szCs w:val="36"/>
    </w:rPr>
  </w:style>
  <w:style w:type="character" w:styleId="Appeldenotedefin">
    <w:name w:val="endnote reference"/>
    <w:semiHidden/>
    <w:rPr>
      <w:vertAlign w:val="superscript"/>
    </w:rPr>
  </w:style>
  <w:style w:type="paragraph" w:styleId="Corpsdetexte">
    <w:name w:val="Body Text"/>
    <w:basedOn w:val="Normal"/>
    <w:semiHidden/>
    <w:rPr>
      <w:color w:val="FF0000"/>
    </w:rPr>
  </w:style>
  <w:style w:type="paragraph" w:styleId="Titre">
    <w:name w:val="Title"/>
    <w:basedOn w:val="Normal"/>
    <w:qFormat/>
    <w:pPr>
      <w:spacing w:before="1200" w:line="240" w:lineRule="auto"/>
      <w:jc w:val="center"/>
    </w:pPr>
    <w:rPr>
      <w:b/>
      <w:bCs/>
      <w:sz w:val="40"/>
      <w:szCs w:val="40"/>
    </w:rPr>
  </w:style>
  <w:style w:type="paragraph" w:customStyle="1" w:styleId="Style1">
    <w:name w:val="Style1"/>
    <w:basedOn w:val="Normal"/>
    <w:pPr>
      <w:spacing w:line="240" w:lineRule="auto"/>
    </w:pPr>
  </w:style>
  <w:style w:type="character" w:styleId="Lienhypertexte">
    <w:name w:val="Hyperlink"/>
    <w:uiPriority w:val="99"/>
    <w:rPr>
      <w:color w:val="0000FF"/>
      <w:u w:val="single"/>
    </w:rPr>
  </w:style>
  <w:style w:type="paragraph" w:customStyle="1" w:styleId="Niveau1">
    <w:name w:val="Niveau 1"/>
    <w:basedOn w:val="Normal"/>
    <w:next w:val="Normal"/>
    <w:pPr>
      <w:spacing w:before="240" w:after="240" w:line="240" w:lineRule="auto"/>
      <w:outlineLvl w:val="0"/>
    </w:pPr>
    <w:rPr>
      <w:b/>
      <w:bCs/>
      <w:caps/>
      <w:noProof/>
      <w:u w:val="single"/>
    </w:rPr>
  </w:style>
  <w:style w:type="paragraph" w:customStyle="1" w:styleId="Niveau2">
    <w:name w:val="Niveau 2"/>
    <w:basedOn w:val="Normal"/>
    <w:next w:val="Normal"/>
    <w:pPr>
      <w:numPr>
        <w:ilvl w:val="1"/>
        <w:numId w:val="1"/>
      </w:numPr>
      <w:tabs>
        <w:tab w:val="clear" w:pos="1004"/>
        <w:tab w:val="num" w:pos="1440"/>
      </w:tabs>
      <w:spacing w:before="120" w:after="120" w:line="240" w:lineRule="auto"/>
      <w:ind w:left="1440" w:hanging="360"/>
      <w:outlineLvl w:val="1"/>
    </w:pPr>
    <w:rPr>
      <w:b/>
      <w:bCs/>
      <w:noProof/>
    </w:rPr>
  </w:style>
  <w:style w:type="paragraph" w:customStyle="1" w:styleId="Niveau3">
    <w:name w:val="Niveau 3"/>
    <w:basedOn w:val="Normal"/>
    <w:next w:val="Normal"/>
    <w:pPr>
      <w:numPr>
        <w:ilvl w:val="2"/>
        <w:numId w:val="1"/>
      </w:numPr>
      <w:spacing w:before="120" w:after="120" w:line="240" w:lineRule="auto"/>
      <w:outlineLvl w:val="2"/>
    </w:pPr>
    <w:rPr>
      <w:noProof/>
    </w:rPr>
  </w:style>
  <w:style w:type="paragraph" w:customStyle="1" w:styleId="Niveau4">
    <w:name w:val="Niveau 4"/>
    <w:basedOn w:val="Normal"/>
    <w:next w:val="Normal"/>
    <w:pPr>
      <w:numPr>
        <w:ilvl w:val="3"/>
        <w:numId w:val="1"/>
      </w:numPr>
      <w:spacing w:before="120" w:after="120" w:line="240" w:lineRule="auto"/>
      <w:outlineLvl w:val="3"/>
    </w:pPr>
    <w:rPr>
      <w:i/>
      <w:iCs/>
      <w:noProof/>
    </w:rPr>
  </w:style>
  <w:style w:type="paragraph" w:customStyle="1" w:styleId="normalretrait">
    <w:name w:val="normal retrait"/>
    <w:pPr>
      <w:spacing w:before="120" w:after="120"/>
      <w:ind w:left="851"/>
      <w:jc w:val="both"/>
    </w:pPr>
    <w:rPr>
      <w:rFonts w:ascii="Times New Roman" w:hAnsi="Times New Roman"/>
      <w:noProof/>
      <w:sz w:val="24"/>
      <w:szCs w:val="24"/>
    </w:rPr>
  </w:style>
  <w:style w:type="paragraph" w:styleId="Explorateurdedocuments">
    <w:name w:val="Document Map"/>
    <w:basedOn w:val="Normal"/>
    <w:semiHidden/>
    <w:pPr>
      <w:shd w:val="clear" w:color="auto" w:fill="000080"/>
    </w:pPr>
    <w:rPr>
      <w:rFonts w:ascii="Tahoma" w:hAnsi="Tahoma"/>
    </w:rPr>
  </w:style>
  <w:style w:type="paragraph" w:styleId="Paragraphedeliste">
    <w:name w:val="List Paragraph"/>
    <w:basedOn w:val="Normal"/>
    <w:link w:val="ParagraphedelisteCar"/>
    <w:uiPriority w:val="34"/>
    <w:qFormat/>
    <w:rsid w:val="00F23661"/>
    <w:pPr>
      <w:ind w:left="708"/>
    </w:pPr>
  </w:style>
  <w:style w:type="table" w:styleId="Grilledutableau">
    <w:name w:val="Table Grid"/>
    <w:basedOn w:val="TableauNormal"/>
    <w:uiPriority w:val="59"/>
    <w:rsid w:val="00F25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FA6805"/>
    <w:pPr>
      <w:ind w:left="1701" w:hanging="283"/>
    </w:pPr>
    <w:rPr>
      <w:szCs w:val="20"/>
    </w:rPr>
  </w:style>
  <w:style w:type="paragraph" w:customStyle="1" w:styleId="Retraitcorpsdetexte21">
    <w:name w:val="Retrait corps de texte 21"/>
    <w:basedOn w:val="Normal"/>
    <w:rsid w:val="00F172BC"/>
    <w:pPr>
      <w:ind w:left="1418"/>
    </w:pPr>
    <w:rPr>
      <w:szCs w:val="20"/>
    </w:rPr>
  </w:style>
  <w:style w:type="paragraph" w:customStyle="1" w:styleId="Retraitcorpsdetexte31">
    <w:name w:val="Retrait corps de texte 31"/>
    <w:basedOn w:val="Normal"/>
    <w:rsid w:val="0039502A"/>
    <w:pPr>
      <w:ind w:left="1560" w:hanging="142"/>
    </w:pPr>
    <w:rPr>
      <w:szCs w:val="20"/>
    </w:rPr>
  </w:style>
  <w:style w:type="paragraph" w:customStyle="1" w:styleId="Normalph">
    <w:name w:val="Normal.ph"/>
    <w:rsid w:val="00143296"/>
    <w:pPr>
      <w:widowControl w:val="0"/>
    </w:pPr>
    <w:rPr>
      <w:rFonts w:ascii="Arial Narrow" w:hAnsi="Arial Narrow"/>
      <w:sz w:val="22"/>
    </w:rPr>
  </w:style>
  <w:style w:type="paragraph" w:customStyle="1" w:styleId="corpstxtRPAEtEv">
    <w:name w:val="corps txt RPA EtEv"/>
    <w:basedOn w:val="Normal"/>
    <w:rsid w:val="00796A1D"/>
    <w:pPr>
      <w:spacing w:line="240" w:lineRule="auto"/>
      <w:jc w:val="left"/>
    </w:pPr>
    <w:rPr>
      <w:rFonts w:cs="Lucida Sans Unicode"/>
      <w:sz w:val="24"/>
      <w:szCs w:val="24"/>
    </w:rPr>
  </w:style>
  <w:style w:type="paragraph" w:styleId="Corpsdetexte3">
    <w:name w:val="Body Text 3"/>
    <w:basedOn w:val="Normal"/>
    <w:link w:val="Corpsdetexte3Car"/>
    <w:uiPriority w:val="99"/>
    <w:semiHidden/>
    <w:unhideWhenUsed/>
    <w:rsid w:val="00E461B5"/>
    <w:pPr>
      <w:spacing w:after="120"/>
    </w:pPr>
    <w:rPr>
      <w:sz w:val="16"/>
      <w:szCs w:val="16"/>
    </w:rPr>
  </w:style>
  <w:style w:type="character" w:customStyle="1" w:styleId="Corpsdetexte3Car">
    <w:name w:val="Corps de texte 3 Car"/>
    <w:basedOn w:val="Policepardfaut"/>
    <w:link w:val="Corpsdetexte3"/>
    <w:uiPriority w:val="99"/>
    <w:semiHidden/>
    <w:rsid w:val="00E461B5"/>
    <w:rPr>
      <w:rFonts w:ascii="Arial" w:hAnsi="Arial"/>
      <w:sz w:val="16"/>
      <w:szCs w:val="16"/>
    </w:rPr>
  </w:style>
  <w:style w:type="paragraph" w:customStyle="1" w:styleId="Paragraphe">
    <w:name w:val="Paragraphe"/>
    <w:basedOn w:val="Normal"/>
    <w:rsid w:val="00E461B5"/>
    <w:pPr>
      <w:tabs>
        <w:tab w:val="left" w:pos="1293"/>
        <w:tab w:val="left" w:pos="1418"/>
      </w:tabs>
      <w:overflowPunct w:val="0"/>
      <w:autoSpaceDE w:val="0"/>
      <w:autoSpaceDN w:val="0"/>
      <w:adjustRightInd w:val="0"/>
      <w:spacing w:before="240" w:line="240" w:lineRule="auto"/>
      <w:ind w:left="1304"/>
      <w:textAlignment w:val="baseline"/>
    </w:pPr>
    <w:rPr>
      <w:sz w:val="20"/>
      <w:szCs w:val="20"/>
    </w:rPr>
  </w:style>
  <w:style w:type="character" w:styleId="lev">
    <w:name w:val="Strong"/>
    <w:basedOn w:val="Policepardfaut"/>
    <w:uiPriority w:val="22"/>
    <w:qFormat/>
    <w:rsid w:val="00387B85"/>
    <w:rPr>
      <w:b/>
      <w:bCs/>
    </w:rPr>
  </w:style>
  <w:style w:type="character" w:styleId="Marquedecommentaire">
    <w:name w:val="annotation reference"/>
    <w:rsid w:val="00B17E48"/>
    <w:rPr>
      <w:sz w:val="16"/>
      <w:szCs w:val="16"/>
    </w:rPr>
  </w:style>
  <w:style w:type="paragraph" w:styleId="Corpsdetexte2">
    <w:name w:val="Body Text 2"/>
    <w:basedOn w:val="Normal"/>
    <w:link w:val="Corpsdetexte2Car"/>
    <w:uiPriority w:val="99"/>
    <w:unhideWhenUsed/>
    <w:rsid w:val="00C754AC"/>
    <w:pPr>
      <w:spacing w:after="120" w:line="480" w:lineRule="auto"/>
    </w:pPr>
  </w:style>
  <w:style w:type="character" w:customStyle="1" w:styleId="Corpsdetexte2Car">
    <w:name w:val="Corps de texte 2 Car"/>
    <w:basedOn w:val="Policepardfaut"/>
    <w:link w:val="Corpsdetexte2"/>
    <w:uiPriority w:val="99"/>
    <w:rsid w:val="00C754AC"/>
    <w:rPr>
      <w:rFonts w:ascii="Arial" w:hAnsi="Arial"/>
      <w:sz w:val="22"/>
      <w:szCs w:val="22"/>
    </w:rPr>
  </w:style>
  <w:style w:type="paragraph" w:customStyle="1" w:styleId="NORMAL0">
    <w:name w:val="NORMAL0"/>
    <w:basedOn w:val="Normal"/>
    <w:rsid w:val="00C754AC"/>
    <w:pPr>
      <w:spacing w:after="240" w:line="240" w:lineRule="auto"/>
    </w:pPr>
    <w:rPr>
      <w:szCs w:val="20"/>
    </w:rPr>
  </w:style>
  <w:style w:type="character" w:customStyle="1" w:styleId="HTCtexte">
    <w:name w:val="HTC_texte"/>
    <w:basedOn w:val="Policepardfaut"/>
    <w:uiPriority w:val="1"/>
    <w:qFormat/>
    <w:rsid w:val="000B7515"/>
    <w:rPr>
      <w:rFonts w:ascii="Franklin Gothic Book" w:hAnsi="Franklin Gothic Book"/>
      <w:color w:val="808080" w:themeColor="background1" w:themeShade="80"/>
      <w:sz w:val="22"/>
    </w:rPr>
  </w:style>
  <w:style w:type="paragraph" w:styleId="Commentaire">
    <w:name w:val="annotation text"/>
    <w:basedOn w:val="Normal"/>
    <w:link w:val="CommentaireCar"/>
    <w:uiPriority w:val="99"/>
    <w:unhideWhenUsed/>
    <w:rsid w:val="00ED68BA"/>
    <w:pPr>
      <w:spacing w:line="240" w:lineRule="auto"/>
    </w:pPr>
    <w:rPr>
      <w:sz w:val="20"/>
      <w:szCs w:val="20"/>
    </w:rPr>
  </w:style>
  <w:style w:type="character" w:customStyle="1" w:styleId="CommentaireCar">
    <w:name w:val="Commentaire Car"/>
    <w:basedOn w:val="Policepardfaut"/>
    <w:link w:val="Commentaire"/>
    <w:uiPriority w:val="99"/>
    <w:rsid w:val="00ED68BA"/>
    <w:rPr>
      <w:rFonts w:ascii="Arial" w:hAnsi="Arial"/>
    </w:rPr>
  </w:style>
  <w:style w:type="paragraph" w:styleId="Objetducommentaire">
    <w:name w:val="annotation subject"/>
    <w:basedOn w:val="Commentaire"/>
    <w:next w:val="Commentaire"/>
    <w:link w:val="ObjetducommentaireCar"/>
    <w:uiPriority w:val="99"/>
    <w:semiHidden/>
    <w:unhideWhenUsed/>
    <w:rsid w:val="00ED68BA"/>
    <w:rPr>
      <w:b/>
      <w:bCs/>
    </w:rPr>
  </w:style>
  <w:style w:type="character" w:customStyle="1" w:styleId="ObjetducommentaireCar">
    <w:name w:val="Objet du commentaire Car"/>
    <w:basedOn w:val="CommentaireCar"/>
    <w:link w:val="Objetducommentaire"/>
    <w:uiPriority w:val="99"/>
    <w:semiHidden/>
    <w:rsid w:val="00ED68BA"/>
    <w:rPr>
      <w:rFonts w:ascii="Arial" w:hAnsi="Arial"/>
      <w:b/>
      <w:bCs/>
    </w:rPr>
  </w:style>
  <w:style w:type="paragraph" w:styleId="Textedebulles">
    <w:name w:val="Balloon Text"/>
    <w:basedOn w:val="Normal"/>
    <w:link w:val="TextedebullesCar"/>
    <w:uiPriority w:val="99"/>
    <w:semiHidden/>
    <w:unhideWhenUsed/>
    <w:rsid w:val="00ED68B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68BA"/>
    <w:rPr>
      <w:rFonts w:ascii="Tahoma" w:hAnsi="Tahoma" w:cs="Tahoma"/>
      <w:sz w:val="16"/>
      <w:szCs w:val="16"/>
    </w:rPr>
  </w:style>
  <w:style w:type="character" w:customStyle="1" w:styleId="En-tteCar">
    <w:name w:val="En-tête Car"/>
    <w:link w:val="En-tte"/>
    <w:locked/>
    <w:rsid w:val="00A8773D"/>
    <w:rPr>
      <w:rFonts w:ascii="Arial" w:hAnsi="Arial"/>
      <w:sz w:val="22"/>
      <w:szCs w:val="22"/>
    </w:rPr>
  </w:style>
  <w:style w:type="paragraph" w:customStyle="1" w:styleId="Normal1">
    <w:name w:val="Normal1"/>
    <w:basedOn w:val="Normal"/>
    <w:rsid w:val="00A8773D"/>
    <w:pPr>
      <w:keepLines/>
      <w:tabs>
        <w:tab w:val="left" w:pos="284"/>
        <w:tab w:val="left" w:pos="567"/>
        <w:tab w:val="left" w:pos="851"/>
      </w:tabs>
      <w:spacing w:line="240" w:lineRule="auto"/>
      <w:ind w:firstLine="284"/>
    </w:pPr>
  </w:style>
  <w:style w:type="numbering" w:customStyle="1" w:styleId="Listepuce2">
    <w:name w:val="Liste à puce 2"/>
    <w:basedOn w:val="Aucuneliste"/>
    <w:rsid w:val="00301B85"/>
    <w:pPr>
      <w:numPr>
        <w:numId w:val="28"/>
      </w:numPr>
    </w:pPr>
  </w:style>
  <w:style w:type="character" w:customStyle="1" w:styleId="PieddepageCar">
    <w:name w:val="Pied de page Car"/>
    <w:basedOn w:val="Policepardfaut"/>
    <w:link w:val="Pieddepage"/>
    <w:rsid w:val="0026594D"/>
    <w:rPr>
      <w:rFonts w:ascii="Times New Roman" w:hAnsi="Times New Roman"/>
      <w:sz w:val="22"/>
      <w:szCs w:val="22"/>
    </w:rPr>
  </w:style>
  <w:style w:type="character" w:customStyle="1" w:styleId="ParagraphedelisteCar">
    <w:name w:val="Paragraphe de liste Car"/>
    <w:basedOn w:val="Policepardfaut"/>
    <w:link w:val="Paragraphedeliste"/>
    <w:uiPriority w:val="34"/>
    <w:rsid w:val="00C06A89"/>
    <w:rPr>
      <w:rFonts w:ascii="Times New Roman" w:hAnsi="Times New Roman"/>
      <w:sz w:val="22"/>
      <w:szCs w:val="22"/>
    </w:rPr>
  </w:style>
  <w:style w:type="character" w:customStyle="1" w:styleId="NotedebasdepageCar">
    <w:name w:val="Note de bas de page Car"/>
    <w:link w:val="Notedebasdepage"/>
    <w:semiHidden/>
    <w:rsid w:val="0067106A"/>
    <w:rPr>
      <w:rFonts w:ascii="Times New Roman" w:hAnsi="Times New Roman"/>
      <w:sz w:val="22"/>
      <w:szCs w:val="22"/>
    </w:rPr>
  </w:style>
  <w:style w:type="paragraph" w:styleId="En-ttedetabledesmatires">
    <w:name w:val="TOC Heading"/>
    <w:basedOn w:val="Titre1"/>
    <w:next w:val="Normal"/>
    <w:uiPriority w:val="39"/>
    <w:unhideWhenUsed/>
    <w:qFormat/>
    <w:rsid w:val="003C01B1"/>
    <w:pPr>
      <w:keepNext/>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4953">
      <w:bodyDiv w:val="1"/>
      <w:marLeft w:val="0"/>
      <w:marRight w:val="0"/>
      <w:marTop w:val="0"/>
      <w:marBottom w:val="0"/>
      <w:divBdr>
        <w:top w:val="none" w:sz="0" w:space="0" w:color="auto"/>
        <w:left w:val="none" w:sz="0" w:space="0" w:color="auto"/>
        <w:bottom w:val="none" w:sz="0" w:space="0" w:color="auto"/>
        <w:right w:val="none" w:sz="0" w:space="0" w:color="auto"/>
      </w:divBdr>
    </w:div>
    <w:div w:id="67272013">
      <w:bodyDiv w:val="1"/>
      <w:marLeft w:val="0"/>
      <w:marRight w:val="0"/>
      <w:marTop w:val="0"/>
      <w:marBottom w:val="0"/>
      <w:divBdr>
        <w:top w:val="none" w:sz="0" w:space="0" w:color="auto"/>
        <w:left w:val="none" w:sz="0" w:space="0" w:color="auto"/>
        <w:bottom w:val="none" w:sz="0" w:space="0" w:color="auto"/>
        <w:right w:val="none" w:sz="0" w:space="0" w:color="auto"/>
      </w:divBdr>
    </w:div>
    <w:div w:id="133103772">
      <w:bodyDiv w:val="1"/>
      <w:marLeft w:val="0"/>
      <w:marRight w:val="0"/>
      <w:marTop w:val="0"/>
      <w:marBottom w:val="0"/>
      <w:divBdr>
        <w:top w:val="none" w:sz="0" w:space="0" w:color="auto"/>
        <w:left w:val="none" w:sz="0" w:space="0" w:color="auto"/>
        <w:bottom w:val="none" w:sz="0" w:space="0" w:color="auto"/>
        <w:right w:val="none" w:sz="0" w:space="0" w:color="auto"/>
      </w:divBdr>
    </w:div>
    <w:div w:id="390545424">
      <w:bodyDiv w:val="1"/>
      <w:marLeft w:val="0"/>
      <w:marRight w:val="0"/>
      <w:marTop w:val="0"/>
      <w:marBottom w:val="0"/>
      <w:divBdr>
        <w:top w:val="none" w:sz="0" w:space="0" w:color="auto"/>
        <w:left w:val="none" w:sz="0" w:space="0" w:color="auto"/>
        <w:bottom w:val="none" w:sz="0" w:space="0" w:color="auto"/>
        <w:right w:val="none" w:sz="0" w:space="0" w:color="auto"/>
      </w:divBdr>
    </w:div>
    <w:div w:id="429813509">
      <w:bodyDiv w:val="1"/>
      <w:marLeft w:val="0"/>
      <w:marRight w:val="0"/>
      <w:marTop w:val="0"/>
      <w:marBottom w:val="0"/>
      <w:divBdr>
        <w:top w:val="none" w:sz="0" w:space="0" w:color="auto"/>
        <w:left w:val="none" w:sz="0" w:space="0" w:color="auto"/>
        <w:bottom w:val="none" w:sz="0" w:space="0" w:color="auto"/>
        <w:right w:val="none" w:sz="0" w:space="0" w:color="auto"/>
      </w:divBdr>
    </w:div>
    <w:div w:id="645430748">
      <w:bodyDiv w:val="1"/>
      <w:marLeft w:val="0"/>
      <w:marRight w:val="0"/>
      <w:marTop w:val="0"/>
      <w:marBottom w:val="0"/>
      <w:divBdr>
        <w:top w:val="none" w:sz="0" w:space="0" w:color="auto"/>
        <w:left w:val="none" w:sz="0" w:space="0" w:color="auto"/>
        <w:bottom w:val="none" w:sz="0" w:space="0" w:color="auto"/>
        <w:right w:val="none" w:sz="0" w:space="0" w:color="auto"/>
      </w:divBdr>
    </w:div>
    <w:div w:id="1158425174">
      <w:bodyDiv w:val="1"/>
      <w:marLeft w:val="0"/>
      <w:marRight w:val="0"/>
      <w:marTop w:val="0"/>
      <w:marBottom w:val="0"/>
      <w:divBdr>
        <w:top w:val="none" w:sz="0" w:space="0" w:color="auto"/>
        <w:left w:val="none" w:sz="0" w:space="0" w:color="auto"/>
        <w:bottom w:val="none" w:sz="0" w:space="0" w:color="auto"/>
        <w:right w:val="none" w:sz="0" w:space="0" w:color="auto"/>
      </w:divBdr>
    </w:div>
    <w:div w:id="1273316146">
      <w:bodyDiv w:val="1"/>
      <w:marLeft w:val="0"/>
      <w:marRight w:val="0"/>
      <w:marTop w:val="0"/>
      <w:marBottom w:val="0"/>
      <w:divBdr>
        <w:top w:val="none" w:sz="0" w:space="0" w:color="auto"/>
        <w:left w:val="none" w:sz="0" w:space="0" w:color="auto"/>
        <w:bottom w:val="none" w:sz="0" w:space="0" w:color="auto"/>
        <w:right w:val="none" w:sz="0" w:space="0" w:color="auto"/>
      </w:divBdr>
    </w:div>
    <w:div w:id="1367633424">
      <w:bodyDiv w:val="1"/>
      <w:marLeft w:val="0"/>
      <w:marRight w:val="0"/>
      <w:marTop w:val="0"/>
      <w:marBottom w:val="0"/>
      <w:divBdr>
        <w:top w:val="none" w:sz="0" w:space="0" w:color="auto"/>
        <w:left w:val="none" w:sz="0" w:space="0" w:color="auto"/>
        <w:bottom w:val="none" w:sz="0" w:space="0" w:color="auto"/>
        <w:right w:val="none" w:sz="0" w:space="0" w:color="auto"/>
      </w:divBdr>
    </w:div>
    <w:div w:id="1380324449">
      <w:bodyDiv w:val="1"/>
      <w:marLeft w:val="0"/>
      <w:marRight w:val="0"/>
      <w:marTop w:val="0"/>
      <w:marBottom w:val="0"/>
      <w:divBdr>
        <w:top w:val="none" w:sz="0" w:space="0" w:color="auto"/>
        <w:left w:val="none" w:sz="0" w:space="0" w:color="auto"/>
        <w:bottom w:val="none" w:sz="0" w:space="0" w:color="auto"/>
        <w:right w:val="none" w:sz="0" w:space="0" w:color="auto"/>
      </w:divBdr>
    </w:div>
    <w:div w:id="1456942761">
      <w:bodyDiv w:val="1"/>
      <w:marLeft w:val="0"/>
      <w:marRight w:val="0"/>
      <w:marTop w:val="0"/>
      <w:marBottom w:val="0"/>
      <w:divBdr>
        <w:top w:val="none" w:sz="0" w:space="0" w:color="auto"/>
        <w:left w:val="none" w:sz="0" w:space="0" w:color="auto"/>
        <w:bottom w:val="none" w:sz="0" w:space="0" w:color="auto"/>
        <w:right w:val="none" w:sz="0" w:space="0" w:color="auto"/>
      </w:divBdr>
    </w:div>
    <w:div w:id="1487699571">
      <w:bodyDiv w:val="1"/>
      <w:marLeft w:val="0"/>
      <w:marRight w:val="0"/>
      <w:marTop w:val="0"/>
      <w:marBottom w:val="0"/>
      <w:divBdr>
        <w:top w:val="none" w:sz="0" w:space="0" w:color="auto"/>
        <w:left w:val="none" w:sz="0" w:space="0" w:color="auto"/>
        <w:bottom w:val="none" w:sz="0" w:space="0" w:color="auto"/>
        <w:right w:val="none" w:sz="0" w:space="0" w:color="auto"/>
      </w:divBdr>
    </w:div>
    <w:div w:id="1707410968">
      <w:bodyDiv w:val="1"/>
      <w:marLeft w:val="0"/>
      <w:marRight w:val="0"/>
      <w:marTop w:val="0"/>
      <w:marBottom w:val="0"/>
      <w:divBdr>
        <w:top w:val="none" w:sz="0" w:space="0" w:color="auto"/>
        <w:left w:val="none" w:sz="0" w:space="0" w:color="auto"/>
        <w:bottom w:val="none" w:sz="0" w:space="0" w:color="auto"/>
        <w:right w:val="none" w:sz="0" w:space="0" w:color="auto"/>
      </w:divBdr>
    </w:div>
    <w:div w:id="1849636765">
      <w:bodyDiv w:val="1"/>
      <w:marLeft w:val="0"/>
      <w:marRight w:val="0"/>
      <w:marTop w:val="0"/>
      <w:marBottom w:val="0"/>
      <w:divBdr>
        <w:top w:val="none" w:sz="0" w:space="0" w:color="auto"/>
        <w:left w:val="none" w:sz="0" w:space="0" w:color="auto"/>
        <w:bottom w:val="none" w:sz="0" w:space="0" w:color="auto"/>
        <w:right w:val="none" w:sz="0" w:space="0" w:color="auto"/>
      </w:divBdr>
    </w:div>
    <w:div w:id="1918132291">
      <w:bodyDiv w:val="1"/>
      <w:marLeft w:val="0"/>
      <w:marRight w:val="0"/>
      <w:marTop w:val="0"/>
      <w:marBottom w:val="0"/>
      <w:divBdr>
        <w:top w:val="none" w:sz="0" w:space="0" w:color="auto"/>
        <w:left w:val="none" w:sz="0" w:space="0" w:color="auto"/>
        <w:bottom w:val="none" w:sz="0" w:space="0" w:color="auto"/>
        <w:right w:val="none" w:sz="0" w:space="0" w:color="auto"/>
      </w:divBdr>
    </w:div>
    <w:div w:id="212218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9024E98F2E824B9F8FF2C788CE1A56" ma:contentTypeVersion="13" ma:contentTypeDescription="Crée un document." ma:contentTypeScope="" ma:versionID="b0d95f53fc6884bac57c4a7339c11e29">
  <xsd:schema xmlns:xsd="http://www.w3.org/2001/XMLSchema" xmlns:xs="http://www.w3.org/2001/XMLSchema" xmlns:p="http://schemas.microsoft.com/office/2006/metadata/properties" xmlns:ns2="ede0a802-3e78-4a5b-afbc-ab5b04486086" xmlns:ns3="68bb374e-d3c4-435b-a56d-ead40ca659a7" targetNamespace="http://schemas.microsoft.com/office/2006/metadata/properties" ma:root="true" ma:fieldsID="bcb0221bb2293b170380367cb42b9c7f" ns2:_="" ns3:_="">
    <xsd:import namespace="ede0a802-3e78-4a5b-afbc-ab5b04486086"/>
    <xsd:import namespace="68bb374e-d3c4-435b-a56d-ead40ca659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0a802-3e78-4a5b-afbc-ab5b044860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bb374e-d3c4-435b-a56d-ead40ca659a7"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92CB86-6836-4AA9-9BE4-5B863C82EFAE}">
  <ds:schemaRefs>
    <ds:schemaRef ds:uri="http://schemas.microsoft.com/office/2006/metadata/properties"/>
    <ds:schemaRef ds:uri="ede0a802-3e78-4a5b-afbc-ab5b0448608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68bb374e-d3c4-435b-a56d-ead40ca659a7"/>
    <ds:schemaRef ds:uri="http://www.w3.org/XML/1998/namespace"/>
    <ds:schemaRef ds:uri="http://purl.org/dc/dcmitype/"/>
  </ds:schemaRefs>
</ds:datastoreItem>
</file>

<file path=customXml/itemProps2.xml><?xml version="1.0" encoding="utf-8"?>
<ds:datastoreItem xmlns:ds="http://schemas.openxmlformats.org/officeDocument/2006/customXml" ds:itemID="{F3C40774-0828-4F30-87BF-5CAC83618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0a802-3e78-4a5b-afbc-ab5b04486086"/>
    <ds:schemaRef ds:uri="68bb374e-d3c4-435b-a56d-ead40ca65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563EF1-0F3A-4147-8E4C-520235E506E8}">
  <ds:schemaRefs>
    <ds:schemaRef ds:uri="http://schemas.openxmlformats.org/officeDocument/2006/bibliography"/>
  </ds:schemaRefs>
</ds:datastoreItem>
</file>

<file path=customXml/itemProps4.xml><?xml version="1.0" encoding="utf-8"?>
<ds:datastoreItem xmlns:ds="http://schemas.openxmlformats.org/officeDocument/2006/customXml" ds:itemID="{F2BCB24E-E845-48F7-8431-B195797A46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2094</Words>
  <Characters>11520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Acte d'engagement</vt:lpstr>
    </vt:vector>
  </TitlesOfParts>
  <Company>USH</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marché d'exploitation du Val Fourré</dc:subject>
  <dc:creator>OD</dc:creator>
  <cp:lastModifiedBy>Laura DELSAUX</cp:lastModifiedBy>
  <cp:revision>116</cp:revision>
  <cp:lastPrinted>2001-12-03T10:25:00Z</cp:lastPrinted>
  <dcterms:created xsi:type="dcterms:W3CDTF">2017-09-21T14:42:00Z</dcterms:created>
  <dcterms:modified xsi:type="dcterms:W3CDTF">2025-06-27T16:51:00Z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0x010100E69024E98F2E824B9F8FF2C788CE1A56</vt:lpwstr>
  </property>
</Properties>
</file>