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F5FA0" w14:textId="77777777" w:rsidR="001065E5" w:rsidRDefault="001065E5">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71545457" w14:textId="77777777" w:rsidR="001065E5" w:rsidRDefault="007F15AF">
      <w:pPr>
        <w:pStyle w:val="RedaliaNormal"/>
      </w:pPr>
      <w:r>
        <w:rPr>
          <w:noProof/>
        </w:rPr>
        <w:drawing>
          <wp:inline distT="0" distB="0" distL="0" distR="0" wp14:anchorId="04A61DEC" wp14:editId="73D687ED">
            <wp:extent cx="3225600" cy="1149120"/>
            <wp:effectExtent l="0" t="0" r="0" b="0"/>
            <wp:docPr id="1374911759"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4B3477EE" w14:textId="77777777" w:rsidR="001065E5" w:rsidRDefault="001065E5">
      <w:pPr>
        <w:pStyle w:val="RedaliaNormal"/>
      </w:pPr>
    </w:p>
    <w:p w14:paraId="36E9B5B6" w14:textId="77777777" w:rsidR="001065E5" w:rsidRDefault="007F15AF">
      <w:pPr>
        <w:pStyle w:val="RedaliaNormal"/>
      </w:pPr>
      <w:r>
        <w:t xml:space="preserve">Opération : Acquisition/amélioration de 3 logements « </w:t>
      </w:r>
      <w:proofErr w:type="spellStart"/>
      <w:r>
        <w:t>Brassenx</w:t>
      </w:r>
      <w:proofErr w:type="spellEnd"/>
      <w:r>
        <w:t xml:space="preserve"> » à </w:t>
      </w:r>
      <w:proofErr w:type="spellStart"/>
      <w:r>
        <w:t>Ygos</w:t>
      </w:r>
      <w:proofErr w:type="spellEnd"/>
    </w:p>
    <w:p w14:paraId="3EECCF33" w14:textId="77777777" w:rsidR="001065E5" w:rsidRDefault="001065E5">
      <w:pPr>
        <w:pStyle w:val="RedaliaNormal"/>
        <w:rPr>
          <w:sz w:val="40"/>
          <w:szCs w:val="40"/>
        </w:rPr>
      </w:pPr>
    </w:p>
    <w:p w14:paraId="1DD5A754" w14:textId="77777777" w:rsidR="001065E5" w:rsidRDefault="001065E5">
      <w:pPr>
        <w:pStyle w:val="RedaliaNormal"/>
        <w:rPr>
          <w:sz w:val="40"/>
          <w:szCs w:val="40"/>
        </w:rPr>
      </w:pPr>
    </w:p>
    <w:p w14:paraId="28810627" w14:textId="77777777" w:rsidR="001065E5" w:rsidRDefault="007F15AF">
      <w:pPr>
        <w:pStyle w:val="RedaliaTitredocument"/>
      </w:pPr>
      <w:r>
        <w:t>MARCHE DE TRAVAUX</w:t>
      </w:r>
    </w:p>
    <w:p w14:paraId="78D5C854" w14:textId="77777777" w:rsidR="001065E5" w:rsidRDefault="001065E5">
      <w:pPr>
        <w:pStyle w:val="RedaliaNormal"/>
      </w:pPr>
    </w:p>
    <w:p w14:paraId="3C732744" w14:textId="77777777" w:rsidR="001065E5" w:rsidRDefault="007F15AF">
      <w:pPr>
        <w:pStyle w:val="RedaliaSoustitredocument"/>
        <w:rPr>
          <w:b/>
          <w:sz w:val="40"/>
          <w:szCs w:val="40"/>
        </w:rPr>
      </w:pPr>
      <w:r>
        <w:rPr>
          <w:b/>
          <w:sz w:val="40"/>
          <w:szCs w:val="40"/>
        </w:rPr>
        <w:t>Règlement de la consultation</w:t>
      </w:r>
    </w:p>
    <w:p w14:paraId="28B63325" w14:textId="77777777" w:rsidR="001065E5" w:rsidRDefault="001065E5">
      <w:pPr>
        <w:pStyle w:val="RedaliaNormal"/>
      </w:pPr>
    </w:p>
    <w:p w14:paraId="70D4EB4E" w14:textId="77777777" w:rsidR="001065E5" w:rsidRDefault="007F15AF">
      <w:pPr>
        <w:pStyle w:val="RdaliaTitreparagraphe"/>
      </w:pPr>
      <w:r>
        <w:t>Maître d’ouvrage</w:t>
      </w:r>
    </w:p>
    <w:p w14:paraId="3353F983" w14:textId="77777777" w:rsidR="001065E5" w:rsidRDefault="007F15AF">
      <w:pPr>
        <w:pStyle w:val="RedaliaNormal"/>
      </w:pPr>
      <w:r>
        <w:t>XL HABITAT</w:t>
      </w:r>
    </w:p>
    <w:p w14:paraId="3797D8E7" w14:textId="77777777" w:rsidR="001065E5" w:rsidRDefault="007F15AF">
      <w:pPr>
        <w:pStyle w:val="RedaliaNormal"/>
      </w:pPr>
      <w:r>
        <w:t xml:space="preserve">Adresse : 953 Avenue Colonel Rozanoff   40011 MONT DE MARSAN  </w:t>
      </w:r>
    </w:p>
    <w:p w14:paraId="5768E63D" w14:textId="77777777" w:rsidR="001065E5" w:rsidRDefault="007F15AF">
      <w:pPr>
        <w:pStyle w:val="RedaliaNormal"/>
      </w:pPr>
      <w:r>
        <w:t>Téléphone : 05 58 05 31 31</w:t>
      </w:r>
    </w:p>
    <w:p w14:paraId="6E55A792" w14:textId="77777777" w:rsidR="001065E5" w:rsidRDefault="001065E5">
      <w:pPr>
        <w:pStyle w:val="RedaliaNormal"/>
      </w:pPr>
    </w:p>
    <w:p w14:paraId="670A7E14" w14:textId="77777777" w:rsidR="001065E5" w:rsidRDefault="007F15AF">
      <w:pPr>
        <w:pStyle w:val="RdaliaTitreparagraphe"/>
      </w:pPr>
      <w:r>
        <w:t>Objet de la consultation</w:t>
      </w:r>
    </w:p>
    <w:p w14:paraId="1893B0CA" w14:textId="77777777" w:rsidR="001065E5" w:rsidRDefault="007F15AF">
      <w:pPr>
        <w:pStyle w:val="RedaliaNormal"/>
      </w:pPr>
      <w:r>
        <w:t xml:space="preserve">Acquisition amélioration de 3 logements « </w:t>
      </w:r>
      <w:proofErr w:type="spellStart"/>
      <w:r>
        <w:t>Brassenx</w:t>
      </w:r>
      <w:proofErr w:type="spellEnd"/>
      <w:r>
        <w:t xml:space="preserve"> » à </w:t>
      </w:r>
      <w:proofErr w:type="spellStart"/>
      <w:r>
        <w:t>Ygos</w:t>
      </w:r>
      <w:proofErr w:type="spellEnd"/>
    </w:p>
    <w:p w14:paraId="03420646" w14:textId="49D028D5" w:rsidR="001065E5" w:rsidRPr="0041441F" w:rsidRDefault="007F15AF" w:rsidP="0041441F">
      <w:pPr>
        <w:pStyle w:val="RdaliaTitredestableaux"/>
        <w:jc w:val="left"/>
      </w:pPr>
      <w:r w:rsidRPr="0041441F">
        <w:rPr>
          <w:b w:val="0"/>
          <w:bCs/>
        </w:rPr>
        <w:t>Date limite de remise des offres</w:t>
      </w:r>
      <w:r w:rsidR="0041441F" w:rsidRPr="0041441F">
        <w:rPr>
          <w:b w:val="0"/>
          <w:bCs/>
        </w:rPr>
        <w:t xml:space="preserve"> : Le</w:t>
      </w:r>
      <w:r>
        <w:rPr>
          <w:b w:val="0"/>
          <w:bCs/>
        </w:rPr>
        <w:t xml:space="preserve"> </w:t>
      </w:r>
      <w:r w:rsidR="00741DA7">
        <w:rPr>
          <w:b w:val="0"/>
          <w:bCs/>
        </w:rPr>
        <w:t xml:space="preserve">lundi 23 novembre </w:t>
      </w:r>
      <w:r>
        <w:rPr>
          <w:b w:val="0"/>
          <w:bCs/>
        </w:rPr>
        <w:t>2026 à 12h00</w:t>
      </w:r>
    </w:p>
    <w:p w14:paraId="16F75F0F" w14:textId="77777777" w:rsidR="001065E5" w:rsidRDefault="001065E5"/>
    <w:p w14:paraId="2B067BB3" w14:textId="77777777" w:rsidR="001065E5" w:rsidRDefault="007F15AF">
      <w:pPr>
        <w:pStyle w:val="RdaliaTitredossier"/>
        <w:pageBreakBefore/>
      </w:pPr>
      <w:r>
        <w:lastRenderedPageBreak/>
        <w:t>Sommaire</w:t>
      </w:r>
    </w:p>
    <w:p w14:paraId="32C443D1" w14:textId="77777777" w:rsidR="001065E5" w:rsidRDefault="001065E5"/>
    <w:p w14:paraId="65351962" w14:textId="6DA836C3" w:rsidR="00741DA7" w:rsidRDefault="007F15AF">
      <w:pPr>
        <w:pStyle w:val="TM1"/>
        <w:rPr>
          <w:rFonts w:asciiTheme="minorHAnsi" w:eastAsiaTheme="minorEastAsia" w:hAnsiTheme="minorHAnsi" w:cstheme="minorBidi"/>
          <w:b w:val="0"/>
          <w:noProof/>
          <w:kern w:val="2"/>
          <w:szCs w:val="24"/>
          <w14:ligatures w14:val="standardContextual"/>
        </w:rPr>
      </w:pPr>
      <w:r>
        <w:rPr>
          <w:b w:val="0"/>
          <w:kern w:val="0"/>
          <w:sz w:val="22"/>
        </w:rPr>
        <w:fldChar w:fldCharType="begin"/>
      </w:r>
      <w:r>
        <w:instrText xml:space="preserve"> TOC \o "1-2" \u \h </w:instrText>
      </w:r>
      <w:r>
        <w:rPr>
          <w:b w:val="0"/>
          <w:kern w:val="0"/>
          <w:sz w:val="22"/>
        </w:rPr>
        <w:fldChar w:fldCharType="separate"/>
      </w:r>
      <w:hyperlink w:anchor="_Toc244080641" w:history="1">
        <w:r w:rsidR="00741DA7" w:rsidRPr="00B73B08">
          <w:rPr>
            <w:rStyle w:val="Lienhypertexte"/>
            <w:noProof/>
          </w:rPr>
          <w:t>Objet du marché</w:t>
        </w:r>
        <w:r w:rsidR="00741DA7">
          <w:rPr>
            <w:noProof/>
          </w:rPr>
          <w:tab/>
        </w:r>
        <w:r w:rsidR="00741DA7">
          <w:rPr>
            <w:noProof/>
          </w:rPr>
          <w:fldChar w:fldCharType="begin"/>
        </w:r>
        <w:r w:rsidR="00741DA7">
          <w:rPr>
            <w:noProof/>
          </w:rPr>
          <w:instrText xml:space="preserve"> PAGEREF _Toc244080641 \h </w:instrText>
        </w:r>
        <w:r w:rsidR="00741DA7">
          <w:rPr>
            <w:noProof/>
          </w:rPr>
        </w:r>
        <w:r w:rsidR="00741DA7">
          <w:rPr>
            <w:noProof/>
          </w:rPr>
          <w:fldChar w:fldCharType="separate"/>
        </w:r>
        <w:r w:rsidR="00741DA7">
          <w:rPr>
            <w:noProof/>
          </w:rPr>
          <w:t>3</w:t>
        </w:r>
        <w:r w:rsidR="00741DA7">
          <w:rPr>
            <w:noProof/>
          </w:rPr>
          <w:fldChar w:fldCharType="end"/>
        </w:r>
      </w:hyperlink>
    </w:p>
    <w:p w14:paraId="411BA57C" w14:textId="4EA3AB93"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42" w:history="1">
        <w:r w:rsidRPr="00B73B08">
          <w:rPr>
            <w:rStyle w:val="Lienhypertexte"/>
            <w:noProof/>
          </w:rPr>
          <w:t>Décomposition en lots</w:t>
        </w:r>
        <w:r>
          <w:rPr>
            <w:noProof/>
          </w:rPr>
          <w:tab/>
        </w:r>
        <w:r>
          <w:rPr>
            <w:noProof/>
          </w:rPr>
          <w:fldChar w:fldCharType="begin"/>
        </w:r>
        <w:r>
          <w:rPr>
            <w:noProof/>
          </w:rPr>
          <w:instrText xml:space="preserve"> PAGEREF _Toc244080642 \h </w:instrText>
        </w:r>
        <w:r>
          <w:rPr>
            <w:noProof/>
          </w:rPr>
        </w:r>
        <w:r>
          <w:rPr>
            <w:noProof/>
          </w:rPr>
          <w:fldChar w:fldCharType="separate"/>
        </w:r>
        <w:r>
          <w:rPr>
            <w:noProof/>
          </w:rPr>
          <w:t>3</w:t>
        </w:r>
        <w:r>
          <w:rPr>
            <w:noProof/>
          </w:rPr>
          <w:fldChar w:fldCharType="end"/>
        </w:r>
      </w:hyperlink>
    </w:p>
    <w:p w14:paraId="5CA85A91" w14:textId="4BBA49C6"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43" w:history="1">
        <w:r w:rsidRPr="00B73B08">
          <w:rPr>
            <w:rStyle w:val="Lienhypertexte"/>
            <w:noProof/>
          </w:rPr>
          <w:t>Forme</w:t>
        </w:r>
        <w:r>
          <w:rPr>
            <w:noProof/>
          </w:rPr>
          <w:tab/>
        </w:r>
        <w:r>
          <w:rPr>
            <w:noProof/>
          </w:rPr>
          <w:fldChar w:fldCharType="begin"/>
        </w:r>
        <w:r>
          <w:rPr>
            <w:noProof/>
          </w:rPr>
          <w:instrText xml:space="preserve"> PAGEREF _Toc244080643 \h </w:instrText>
        </w:r>
        <w:r>
          <w:rPr>
            <w:noProof/>
          </w:rPr>
        </w:r>
        <w:r>
          <w:rPr>
            <w:noProof/>
          </w:rPr>
          <w:fldChar w:fldCharType="separate"/>
        </w:r>
        <w:r>
          <w:rPr>
            <w:noProof/>
          </w:rPr>
          <w:t>3</w:t>
        </w:r>
        <w:r>
          <w:rPr>
            <w:noProof/>
          </w:rPr>
          <w:fldChar w:fldCharType="end"/>
        </w:r>
      </w:hyperlink>
    </w:p>
    <w:p w14:paraId="41A74252" w14:textId="3F0FA764"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44" w:history="1">
        <w:r w:rsidRPr="00B73B08">
          <w:rPr>
            <w:rStyle w:val="Lienhypertexte"/>
            <w:noProof/>
          </w:rPr>
          <w:t>Durée du marché – Reconduction – Délais d’exécution</w:t>
        </w:r>
        <w:r>
          <w:rPr>
            <w:noProof/>
          </w:rPr>
          <w:tab/>
        </w:r>
        <w:r>
          <w:rPr>
            <w:noProof/>
          </w:rPr>
          <w:fldChar w:fldCharType="begin"/>
        </w:r>
        <w:r>
          <w:rPr>
            <w:noProof/>
          </w:rPr>
          <w:instrText xml:space="preserve"> PAGEREF _Toc244080644 \h </w:instrText>
        </w:r>
        <w:r>
          <w:rPr>
            <w:noProof/>
          </w:rPr>
        </w:r>
        <w:r>
          <w:rPr>
            <w:noProof/>
          </w:rPr>
          <w:fldChar w:fldCharType="separate"/>
        </w:r>
        <w:r>
          <w:rPr>
            <w:noProof/>
          </w:rPr>
          <w:t>3</w:t>
        </w:r>
        <w:r>
          <w:rPr>
            <w:noProof/>
          </w:rPr>
          <w:fldChar w:fldCharType="end"/>
        </w:r>
      </w:hyperlink>
    </w:p>
    <w:p w14:paraId="48A80EDE" w14:textId="417A956E"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45" w:history="1">
        <w:r w:rsidRPr="00B73B08">
          <w:rPr>
            <w:rStyle w:val="Lienhypertexte"/>
            <w:noProof/>
          </w:rPr>
          <w:t>Organisation de la consultation</w:t>
        </w:r>
        <w:r>
          <w:rPr>
            <w:noProof/>
          </w:rPr>
          <w:tab/>
        </w:r>
        <w:r>
          <w:rPr>
            <w:noProof/>
          </w:rPr>
          <w:fldChar w:fldCharType="begin"/>
        </w:r>
        <w:r>
          <w:rPr>
            <w:noProof/>
          </w:rPr>
          <w:instrText xml:space="preserve"> PAGEREF _Toc244080645 \h </w:instrText>
        </w:r>
        <w:r>
          <w:rPr>
            <w:noProof/>
          </w:rPr>
        </w:r>
        <w:r>
          <w:rPr>
            <w:noProof/>
          </w:rPr>
          <w:fldChar w:fldCharType="separate"/>
        </w:r>
        <w:r>
          <w:rPr>
            <w:noProof/>
          </w:rPr>
          <w:t>4</w:t>
        </w:r>
        <w:r>
          <w:rPr>
            <w:noProof/>
          </w:rPr>
          <w:fldChar w:fldCharType="end"/>
        </w:r>
      </w:hyperlink>
    </w:p>
    <w:p w14:paraId="724F34A2" w14:textId="637DAA78"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46" w:history="1">
        <w:r w:rsidRPr="00B73B08">
          <w:rPr>
            <w:rStyle w:val="Lienhypertexte"/>
            <w:noProof/>
          </w:rPr>
          <w:t>Procédure de passation</w:t>
        </w:r>
        <w:r>
          <w:rPr>
            <w:noProof/>
          </w:rPr>
          <w:tab/>
        </w:r>
        <w:r>
          <w:rPr>
            <w:noProof/>
          </w:rPr>
          <w:fldChar w:fldCharType="begin"/>
        </w:r>
        <w:r>
          <w:rPr>
            <w:noProof/>
          </w:rPr>
          <w:instrText xml:space="preserve"> PAGEREF _Toc244080646 \h </w:instrText>
        </w:r>
        <w:r>
          <w:rPr>
            <w:noProof/>
          </w:rPr>
        </w:r>
        <w:r>
          <w:rPr>
            <w:noProof/>
          </w:rPr>
          <w:fldChar w:fldCharType="separate"/>
        </w:r>
        <w:r>
          <w:rPr>
            <w:noProof/>
          </w:rPr>
          <w:t>4</w:t>
        </w:r>
        <w:r>
          <w:rPr>
            <w:noProof/>
          </w:rPr>
          <w:fldChar w:fldCharType="end"/>
        </w:r>
      </w:hyperlink>
    </w:p>
    <w:p w14:paraId="63A330D2" w14:textId="486811F4"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47" w:history="1">
        <w:r w:rsidRPr="00B73B08">
          <w:rPr>
            <w:rStyle w:val="Lienhypertexte"/>
            <w:noProof/>
          </w:rPr>
          <w:t>Mode de dévolution : marchés séparés</w:t>
        </w:r>
        <w:r>
          <w:rPr>
            <w:noProof/>
          </w:rPr>
          <w:tab/>
        </w:r>
        <w:r>
          <w:rPr>
            <w:noProof/>
          </w:rPr>
          <w:fldChar w:fldCharType="begin"/>
        </w:r>
        <w:r>
          <w:rPr>
            <w:noProof/>
          </w:rPr>
          <w:instrText xml:space="preserve"> PAGEREF _Toc244080647 \h </w:instrText>
        </w:r>
        <w:r>
          <w:rPr>
            <w:noProof/>
          </w:rPr>
        </w:r>
        <w:r>
          <w:rPr>
            <w:noProof/>
          </w:rPr>
          <w:fldChar w:fldCharType="separate"/>
        </w:r>
        <w:r>
          <w:rPr>
            <w:noProof/>
          </w:rPr>
          <w:t>4</w:t>
        </w:r>
        <w:r>
          <w:rPr>
            <w:noProof/>
          </w:rPr>
          <w:fldChar w:fldCharType="end"/>
        </w:r>
      </w:hyperlink>
    </w:p>
    <w:p w14:paraId="0694DFCE" w14:textId="30B4C87A"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48" w:history="1">
        <w:r w:rsidRPr="00B73B08">
          <w:rPr>
            <w:rStyle w:val="Lienhypertexte"/>
            <w:noProof/>
          </w:rPr>
          <w:t>Dispositions relatives aux groupements</w:t>
        </w:r>
        <w:r>
          <w:rPr>
            <w:noProof/>
          </w:rPr>
          <w:tab/>
        </w:r>
        <w:r>
          <w:rPr>
            <w:noProof/>
          </w:rPr>
          <w:fldChar w:fldCharType="begin"/>
        </w:r>
        <w:r>
          <w:rPr>
            <w:noProof/>
          </w:rPr>
          <w:instrText xml:space="preserve"> PAGEREF _Toc244080648 \h </w:instrText>
        </w:r>
        <w:r>
          <w:rPr>
            <w:noProof/>
          </w:rPr>
        </w:r>
        <w:r>
          <w:rPr>
            <w:noProof/>
          </w:rPr>
          <w:fldChar w:fldCharType="separate"/>
        </w:r>
        <w:r>
          <w:rPr>
            <w:noProof/>
          </w:rPr>
          <w:t>4</w:t>
        </w:r>
        <w:r>
          <w:rPr>
            <w:noProof/>
          </w:rPr>
          <w:fldChar w:fldCharType="end"/>
        </w:r>
      </w:hyperlink>
    </w:p>
    <w:p w14:paraId="185A8A73" w14:textId="7E08069A"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49" w:history="1">
        <w:r w:rsidRPr="00B73B08">
          <w:rPr>
            <w:rStyle w:val="Lienhypertexte"/>
            <w:noProof/>
          </w:rPr>
          <w:t>Variantes</w:t>
        </w:r>
        <w:r>
          <w:rPr>
            <w:noProof/>
          </w:rPr>
          <w:tab/>
        </w:r>
        <w:r>
          <w:rPr>
            <w:noProof/>
          </w:rPr>
          <w:fldChar w:fldCharType="begin"/>
        </w:r>
        <w:r>
          <w:rPr>
            <w:noProof/>
          </w:rPr>
          <w:instrText xml:space="preserve"> PAGEREF _Toc244080649 \h </w:instrText>
        </w:r>
        <w:r>
          <w:rPr>
            <w:noProof/>
          </w:rPr>
        </w:r>
        <w:r>
          <w:rPr>
            <w:noProof/>
          </w:rPr>
          <w:fldChar w:fldCharType="separate"/>
        </w:r>
        <w:r>
          <w:rPr>
            <w:noProof/>
          </w:rPr>
          <w:t>4</w:t>
        </w:r>
        <w:r>
          <w:rPr>
            <w:noProof/>
          </w:rPr>
          <w:fldChar w:fldCharType="end"/>
        </w:r>
      </w:hyperlink>
    </w:p>
    <w:p w14:paraId="647E227C" w14:textId="2E33AE4B"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50" w:history="1">
        <w:r w:rsidRPr="00B73B08">
          <w:rPr>
            <w:rStyle w:val="Lienhypertexte"/>
            <w:noProof/>
          </w:rPr>
          <w:t>Prestations supplémentaires éventuelles (PSE)</w:t>
        </w:r>
        <w:r>
          <w:rPr>
            <w:noProof/>
          </w:rPr>
          <w:tab/>
        </w:r>
        <w:r>
          <w:rPr>
            <w:noProof/>
          </w:rPr>
          <w:fldChar w:fldCharType="begin"/>
        </w:r>
        <w:r>
          <w:rPr>
            <w:noProof/>
          </w:rPr>
          <w:instrText xml:space="preserve"> PAGEREF _Toc244080650 \h </w:instrText>
        </w:r>
        <w:r>
          <w:rPr>
            <w:noProof/>
          </w:rPr>
        </w:r>
        <w:r>
          <w:rPr>
            <w:noProof/>
          </w:rPr>
          <w:fldChar w:fldCharType="separate"/>
        </w:r>
        <w:r>
          <w:rPr>
            <w:noProof/>
          </w:rPr>
          <w:t>5</w:t>
        </w:r>
        <w:r>
          <w:rPr>
            <w:noProof/>
          </w:rPr>
          <w:fldChar w:fldCharType="end"/>
        </w:r>
      </w:hyperlink>
    </w:p>
    <w:p w14:paraId="55FDDE8A" w14:textId="435B9829"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51" w:history="1">
        <w:r w:rsidRPr="00B73B08">
          <w:rPr>
            <w:rStyle w:val="Lienhypertexte"/>
            <w:noProof/>
          </w:rPr>
          <w:t>Modification de détail des documents de la consultation</w:t>
        </w:r>
        <w:r>
          <w:rPr>
            <w:noProof/>
          </w:rPr>
          <w:tab/>
        </w:r>
        <w:r>
          <w:rPr>
            <w:noProof/>
          </w:rPr>
          <w:fldChar w:fldCharType="begin"/>
        </w:r>
        <w:r>
          <w:rPr>
            <w:noProof/>
          </w:rPr>
          <w:instrText xml:space="preserve"> PAGEREF _Toc244080651 \h </w:instrText>
        </w:r>
        <w:r>
          <w:rPr>
            <w:noProof/>
          </w:rPr>
        </w:r>
        <w:r>
          <w:rPr>
            <w:noProof/>
          </w:rPr>
          <w:fldChar w:fldCharType="separate"/>
        </w:r>
        <w:r>
          <w:rPr>
            <w:noProof/>
          </w:rPr>
          <w:t>5</w:t>
        </w:r>
        <w:r>
          <w:rPr>
            <w:noProof/>
          </w:rPr>
          <w:fldChar w:fldCharType="end"/>
        </w:r>
      </w:hyperlink>
    </w:p>
    <w:p w14:paraId="074F38C4" w14:textId="2BCEC884"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52" w:history="1">
        <w:r w:rsidRPr="00B73B08">
          <w:rPr>
            <w:rStyle w:val="Lienhypertexte"/>
            <w:noProof/>
          </w:rPr>
          <w:t>Délai de validité des offres</w:t>
        </w:r>
        <w:r>
          <w:rPr>
            <w:noProof/>
          </w:rPr>
          <w:tab/>
        </w:r>
        <w:r>
          <w:rPr>
            <w:noProof/>
          </w:rPr>
          <w:fldChar w:fldCharType="begin"/>
        </w:r>
        <w:r>
          <w:rPr>
            <w:noProof/>
          </w:rPr>
          <w:instrText xml:space="preserve"> PAGEREF _Toc244080652 \h </w:instrText>
        </w:r>
        <w:r>
          <w:rPr>
            <w:noProof/>
          </w:rPr>
        </w:r>
        <w:r>
          <w:rPr>
            <w:noProof/>
          </w:rPr>
          <w:fldChar w:fldCharType="separate"/>
        </w:r>
        <w:r>
          <w:rPr>
            <w:noProof/>
          </w:rPr>
          <w:t>5</w:t>
        </w:r>
        <w:r>
          <w:rPr>
            <w:noProof/>
          </w:rPr>
          <w:fldChar w:fldCharType="end"/>
        </w:r>
      </w:hyperlink>
    </w:p>
    <w:p w14:paraId="05416883" w14:textId="1187C99B"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53" w:history="1">
        <w:r w:rsidRPr="00B73B08">
          <w:rPr>
            <w:rStyle w:val="Lienhypertexte"/>
            <w:noProof/>
          </w:rPr>
          <w:t>Contenu des documents de la consultation</w:t>
        </w:r>
        <w:r>
          <w:rPr>
            <w:noProof/>
          </w:rPr>
          <w:tab/>
        </w:r>
        <w:r>
          <w:rPr>
            <w:noProof/>
          </w:rPr>
          <w:fldChar w:fldCharType="begin"/>
        </w:r>
        <w:r>
          <w:rPr>
            <w:noProof/>
          </w:rPr>
          <w:instrText xml:space="preserve"> PAGEREF _Toc244080653 \h </w:instrText>
        </w:r>
        <w:r>
          <w:rPr>
            <w:noProof/>
          </w:rPr>
        </w:r>
        <w:r>
          <w:rPr>
            <w:noProof/>
          </w:rPr>
          <w:fldChar w:fldCharType="separate"/>
        </w:r>
        <w:r>
          <w:rPr>
            <w:noProof/>
          </w:rPr>
          <w:t>5</w:t>
        </w:r>
        <w:r>
          <w:rPr>
            <w:noProof/>
          </w:rPr>
          <w:fldChar w:fldCharType="end"/>
        </w:r>
      </w:hyperlink>
    </w:p>
    <w:p w14:paraId="39530AA2" w14:textId="497E5720"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54" w:history="1">
        <w:r w:rsidRPr="00B73B08">
          <w:rPr>
            <w:rStyle w:val="Lienhypertexte"/>
            <w:noProof/>
          </w:rPr>
          <w:t>Retrait des documents de la consultation</w:t>
        </w:r>
        <w:r>
          <w:rPr>
            <w:noProof/>
          </w:rPr>
          <w:tab/>
        </w:r>
        <w:r>
          <w:rPr>
            <w:noProof/>
          </w:rPr>
          <w:fldChar w:fldCharType="begin"/>
        </w:r>
        <w:r>
          <w:rPr>
            <w:noProof/>
          </w:rPr>
          <w:instrText xml:space="preserve"> PAGEREF _Toc244080654 \h </w:instrText>
        </w:r>
        <w:r>
          <w:rPr>
            <w:noProof/>
          </w:rPr>
        </w:r>
        <w:r>
          <w:rPr>
            <w:noProof/>
          </w:rPr>
          <w:fldChar w:fldCharType="separate"/>
        </w:r>
        <w:r>
          <w:rPr>
            <w:noProof/>
          </w:rPr>
          <w:t>5</w:t>
        </w:r>
        <w:r>
          <w:rPr>
            <w:noProof/>
          </w:rPr>
          <w:fldChar w:fldCharType="end"/>
        </w:r>
      </w:hyperlink>
    </w:p>
    <w:p w14:paraId="41CBC6A9" w14:textId="75052949"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55" w:history="1">
        <w:r w:rsidRPr="00B73B08">
          <w:rPr>
            <w:rStyle w:val="Lienhypertexte"/>
            <w:noProof/>
          </w:rPr>
          <w:t>Présentation des candidatures et des offres</w:t>
        </w:r>
        <w:r>
          <w:rPr>
            <w:noProof/>
          </w:rPr>
          <w:tab/>
        </w:r>
        <w:r>
          <w:rPr>
            <w:noProof/>
          </w:rPr>
          <w:fldChar w:fldCharType="begin"/>
        </w:r>
        <w:r>
          <w:rPr>
            <w:noProof/>
          </w:rPr>
          <w:instrText xml:space="preserve"> PAGEREF _Toc244080655 \h </w:instrText>
        </w:r>
        <w:r>
          <w:rPr>
            <w:noProof/>
          </w:rPr>
        </w:r>
        <w:r>
          <w:rPr>
            <w:noProof/>
          </w:rPr>
          <w:fldChar w:fldCharType="separate"/>
        </w:r>
        <w:r>
          <w:rPr>
            <w:noProof/>
          </w:rPr>
          <w:t>6</w:t>
        </w:r>
        <w:r>
          <w:rPr>
            <w:noProof/>
          </w:rPr>
          <w:fldChar w:fldCharType="end"/>
        </w:r>
      </w:hyperlink>
    </w:p>
    <w:p w14:paraId="41912B1E" w14:textId="44493482"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56" w:history="1">
        <w:r w:rsidRPr="00B73B08">
          <w:rPr>
            <w:rStyle w:val="Lienhypertexte"/>
            <w:noProof/>
          </w:rPr>
          <w:t>Éléments nécessaires à la sélection des candidatures</w:t>
        </w:r>
        <w:r>
          <w:rPr>
            <w:noProof/>
          </w:rPr>
          <w:tab/>
        </w:r>
        <w:r>
          <w:rPr>
            <w:noProof/>
          </w:rPr>
          <w:fldChar w:fldCharType="begin"/>
        </w:r>
        <w:r>
          <w:rPr>
            <w:noProof/>
          </w:rPr>
          <w:instrText xml:space="preserve"> PAGEREF _Toc244080656 \h </w:instrText>
        </w:r>
        <w:r>
          <w:rPr>
            <w:noProof/>
          </w:rPr>
        </w:r>
        <w:r>
          <w:rPr>
            <w:noProof/>
          </w:rPr>
          <w:fldChar w:fldCharType="separate"/>
        </w:r>
        <w:r>
          <w:rPr>
            <w:noProof/>
          </w:rPr>
          <w:t>6</w:t>
        </w:r>
        <w:r>
          <w:rPr>
            <w:noProof/>
          </w:rPr>
          <w:fldChar w:fldCharType="end"/>
        </w:r>
      </w:hyperlink>
    </w:p>
    <w:p w14:paraId="7930030C" w14:textId="3724B488"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57" w:history="1">
        <w:r w:rsidRPr="00B73B08">
          <w:rPr>
            <w:rStyle w:val="Lienhypertexte"/>
            <w:noProof/>
          </w:rPr>
          <w:t>Éléments nécessaires au choix de l’offre</w:t>
        </w:r>
        <w:r>
          <w:rPr>
            <w:noProof/>
          </w:rPr>
          <w:tab/>
        </w:r>
        <w:r>
          <w:rPr>
            <w:noProof/>
          </w:rPr>
          <w:fldChar w:fldCharType="begin"/>
        </w:r>
        <w:r>
          <w:rPr>
            <w:noProof/>
          </w:rPr>
          <w:instrText xml:space="preserve"> PAGEREF _Toc244080657 \h </w:instrText>
        </w:r>
        <w:r>
          <w:rPr>
            <w:noProof/>
          </w:rPr>
        </w:r>
        <w:r>
          <w:rPr>
            <w:noProof/>
          </w:rPr>
          <w:fldChar w:fldCharType="separate"/>
        </w:r>
        <w:r>
          <w:rPr>
            <w:noProof/>
          </w:rPr>
          <w:t>8</w:t>
        </w:r>
        <w:r>
          <w:rPr>
            <w:noProof/>
          </w:rPr>
          <w:fldChar w:fldCharType="end"/>
        </w:r>
      </w:hyperlink>
    </w:p>
    <w:p w14:paraId="41F1EBCE" w14:textId="12168E4D"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58" w:history="1">
        <w:r w:rsidRPr="00B73B08">
          <w:rPr>
            <w:rStyle w:val="Lienhypertexte"/>
            <w:noProof/>
          </w:rPr>
          <w:t>Jugement des candidatures, des offres et attribution du marché</w:t>
        </w:r>
        <w:r>
          <w:rPr>
            <w:noProof/>
          </w:rPr>
          <w:tab/>
        </w:r>
        <w:r>
          <w:rPr>
            <w:noProof/>
          </w:rPr>
          <w:fldChar w:fldCharType="begin"/>
        </w:r>
        <w:r>
          <w:rPr>
            <w:noProof/>
          </w:rPr>
          <w:instrText xml:space="preserve"> PAGEREF _Toc244080658 \h </w:instrText>
        </w:r>
        <w:r>
          <w:rPr>
            <w:noProof/>
          </w:rPr>
        </w:r>
        <w:r>
          <w:rPr>
            <w:noProof/>
          </w:rPr>
          <w:fldChar w:fldCharType="separate"/>
        </w:r>
        <w:r>
          <w:rPr>
            <w:noProof/>
          </w:rPr>
          <w:t>9</w:t>
        </w:r>
        <w:r>
          <w:rPr>
            <w:noProof/>
          </w:rPr>
          <w:fldChar w:fldCharType="end"/>
        </w:r>
      </w:hyperlink>
    </w:p>
    <w:p w14:paraId="78F00ED5" w14:textId="5785DFF5"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59" w:history="1">
        <w:r w:rsidRPr="00B73B08">
          <w:rPr>
            <w:rStyle w:val="Lienhypertexte"/>
            <w:noProof/>
          </w:rPr>
          <w:t>Jugement des candidatures</w:t>
        </w:r>
        <w:r>
          <w:rPr>
            <w:noProof/>
          </w:rPr>
          <w:tab/>
        </w:r>
        <w:r>
          <w:rPr>
            <w:noProof/>
          </w:rPr>
          <w:fldChar w:fldCharType="begin"/>
        </w:r>
        <w:r>
          <w:rPr>
            <w:noProof/>
          </w:rPr>
          <w:instrText xml:space="preserve"> PAGEREF _Toc244080659 \h </w:instrText>
        </w:r>
        <w:r>
          <w:rPr>
            <w:noProof/>
          </w:rPr>
        </w:r>
        <w:r>
          <w:rPr>
            <w:noProof/>
          </w:rPr>
          <w:fldChar w:fldCharType="separate"/>
        </w:r>
        <w:r>
          <w:rPr>
            <w:noProof/>
          </w:rPr>
          <w:t>9</w:t>
        </w:r>
        <w:r>
          <w:rPr>
            <w:noProof/>
          </w:rPr>
          <w:fldChar w:fldCharType="end"/>
        </w:r>
      </w:hyperlink>
    </w:p>
    <w:p w14:paraId="2C75E8C8" w14:textId="497552CD"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60" w:history="1">
        <w:r w:rsidRPr="00B73B08">
          <w:rPr>
            <w:rStyle w:val="Lienhypertexte"/>
            <w:noProof/>
          </w:rPr>
          <w:t>Jugement des offres</w:t>
        </w:r>
        <w:r>
          <w:rPr>
            <w:noProof/>
          </w:rPr>
          <w:tab/>
        </w:r>
        <w:r>
          <w:rPr>
            <w:noProof/>
          </w:rPr>
          <w:fldChar w:fldCharType="begin"/>
        </w:r>
        <w:r>
          <w:rPr>
            <w:noProof/>
          </w:rPr>
          <w:instrText xml:space="preserve"> PAGEREF _Toc244080660 \h </w:instrText>
        </w:r>
        <w:r>
          <w:rPr>
            <w:noProof/>
          </w:rPr>
        </w:r>
        <w:r>
          <w:rPr>
            <w:noProof/>
          </w:rPr>
          <w:fldChar w:fldCharType="separate"/>
        </w:r>
        <w:r>
          <w:rPr>
            <w:noProof/>
          </w:rPr>
          <w:t>9</w:t>
        </w:r>
        <w:r>
          <w:rPr>
            <w:noProof/>
          </w:rPr>
          <w:fldChar w:fldCharType="end"/>
        </w:r>
      </w:hyperlink>
    </w:p>
    <w:p w14:paraId="42700D9C" w14:textId="691DE7CB" w:rsidR="00741DA7" w:rsidRDefault="00741DA7">
      <w:pPr>
        <w:pStyle w:val="TM2"/>
        <w:rPr>
          <w:rFonts w:asciiTheme="minorHAnsi" w:eastAsiaTheme="minorEastAsia" w:hAnsiTheme="minorHAnsi" w:cstheme="minorBidi"/>
          <w:noProof/>
          <w:kern w:val="2"/>
          <w:sz w:val="24"/>
          <w:szCs w:val="24"/>
          <w14:ligatures w14:val="standardContextual"/>
        </w:rPr>
      </w:pPr>
      <w:hyperlink w:anchor="_Toc244080661" w:history="1">
        <w:r w:rsidRPr="00B73B08">
          <w:rPr>
            <w:rStyle w:val="Lienhypertexte"/>
            <w:noProof/>
          </w:rPr>
          <w:t>Attribution du marché</w:t>
        </w:r>
        <w:r>
          <w:rPr>
            <w:noProof/>
          </w:rPr>
          <w:tab/>
        </w:r>
        <w:r>
          <w:rPr>
            <w:noProof/>
          </w:rPr>
          <w:fldChar w:fldCharType="begin"/>
        </w:r>
        <w:r>
          <w:rPr>
            <w:noProof/>
          </w:rPr>
          <w:instrText xml:space="preserve"> PAGEREF _Toc244080661 \h </w:instrText>
        </w:r>
        <w:r>
          <w:rPr>
            <w:noProof/>
          </w:rPr>
        </w:r>
        <w:r>
          <w:rPr>
            <w:noProof/>
          </w:rPr>
          <w:fldChar w:fldCharType="separate"/>
        </w:r>
        <w:r>
          <w:rPr>
            <w:noProof/>
          </w:rPr>
          <w:t>14</w:t>
        </w:r>
        <w:r>
          <w:rPr>
            <w:noProof/>
          </w:rPr>
          <w:fldChar w:fldCharType="end"/>
        </w:r>
      </w:hyperlink>
    </w:p>
    <w:p w14:paraId="5FC6E20D" w14:textId="5FEFE4AE"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62" w:history="1">
        <w:r w:rsidRPr="00B73B08">
          <w:rPr>
            <w:rStyle w:val="Lienhypertexte"/>
            <w:noProof/>
          </w:rPr>
          <w:t>Conditions d’envoi et de remise des candidatures et des offres</w:t>
        </w:r>
        <w:r>
          <w:rPr>
            <w:noProof/>
          </w:rPr>
          <w:tab/>
        </w:r>
        <w:r>
          <w:rPr>
            <w:noProof/>
          </w:rPr>
          <w:fldChar w:fldCharType="begin"/>
        </w:r>
        <w:r>
          <w:rPr>
            <w:noProof/>
          </w:rPr>
          <w:instrText xml:space="preserve"> PAGEREF _Toc244080662 \h </w:instrText>
        </w:r>
        <w:r>
          <w:rPr>
            <w:noProof/>
          </w:rPr>
        </w:r>
        <w:r>
          <w:rPr>
            <w:noProof/>
          </w:rPr>
          <w:fldChar w:fldCharType="separate"/>
        </w:r>
        <w:r>
          <w:rPr>
            <w:noProof/>
          </w:rPr>
          <w:t>15</w:t>
        </w:r>
        <w:r>
          <w:rPr>
            <w:noProof/>
          </w:rPr>
          <w:fldChar w:fldCharType="end"/>
        </w:r>
      </w:hyperlink>
    </w:p>
    <w:p w14:paraId="6BDAF864" w14:textId="4F41C584"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63" w:history="1">
        <w:r w:rsidRPr="00B73B08">
          <w:rPr>
            <w:rStyle w:val="Lienhypertexte"/>
            <w:noProof/>
          </w:rPr>
          <w:t>Renseignements complémentaires</w:t>
        </w:r>
        <w:r>
          <w:rPr>
            <w:noProof/>
          </w:rPr>
          <w:tab/>
        </w:r>
        <w:r>
          <w:rPr>
            <w:noProof/>
          </w:rPr>
          <w:fldChar w:fldCharType="begin"/>
        </w:r>
        <w:r>
          <w:rPr>
            <w:noProof/>
          </w:rPr>
          <w:instrText xml:space="preserve"> PAGEREF _Toc244080663 \h </w:instrText>
        </w:r>
        <w:r>
          <w:rPr>
            <w:noProof/>
          </w:rPr>
        </w:r>
        <w:r>
          <w:rPr>
            <w:noProof/>
          </w:rPr>
          <w:fldChar w:fldCharType="separate"/>
        </w:r>
        <w:r>
          <w:rPr>
            <w:noProof/>
          </w:rPr>
          <w:t>16</w:t>
        </w:r>
        <w:r>
          <w:rPr>
            <w:noProof/>
          </w:rPr>
          <w:fldChar w:fldCharType="end"/>
        </w:r>
      </w:hyperlink>
    </w:p>
    <w:p w14:paraId="4A781534" w14:textId="137336BD" w:rsidR="00741DA7" w:rsidRDefault="00741DA7">
      <w:pPr>
        <w:pStyle w:val="TM1"/>
        <w:rPr>
          <w:rFonts w:asciiTheme="minorHAnsi" w:eastAsiaTheme="minorEastAsia" w:hAnsiTheme="minorHAnsi" w:cstheme="minorBidi"/>
          <w:b w:val="0"/>
          <w:noProof/>
          <w:kern w:val="2"/>
          <w:szCs w:val="24"/>
          <w14:ligatures w14:val="standardContextual"/>
        </w:rPr>
      </w:pPr>
      <w:hyperlink w:anchor="_Toc244080664" w:history="1">
        <w:r w:rsidRPr="00B73B08">
          <w:rPr>
            <w:rStyle w:val="Lienhypertexte"/>
            <w:noProof/>
          </w:rPr>
          <w:t>Procédures de recours</w:t>
        </w:r>
        <w:r>
          <w:rPr>
            <w:noProof/>
          </w:rPr>
          <w:tab/>
        </w:r>
        <w:r>
          <w:rPr>
            <w:noProof/>
          </w:rPr>
          <w:fldChar w:fldCharType="begin"/>
        </w:r>
        <w:r>
          <w:rPr>
            <w:noProof/>
          </w:rPr>
          <w:instrText xml:space="preserve"> PAGEREF _Toc244080664 \h </w:instrText>
        </w:r>
        <w:r>
          <w:rPr>
            <w:noProof/>
          </w:rPr>
        </w:r>
        <w:r>
          <w:rPr>
            <w:noProof/>
          </w:rPr>
          <w:fldChar w:fldCharType="separate"/>
        </w:r>
        <w:r>
          <w:rPr>
            <w:noProof/>
          </w:rPr>
          <w:t>16</w:t>
        </w:r>
        <w:r>
          <w:rPr>
            <w:noProof/>
          </w:rPr>
          <w:fldChar w:fldCharType="end"/>
        </w:r>
      </w:hyperlink>
    </w:p>
    <w:p w14:paraId="23415F0F" w14:textId="7BD255E9" w:rsidR="001065E5" w:rsidRDefault="007F15AF">
      <w:r>
        <w:rPr>
          <w:b/>
          <w:kern w:val="3"/>
          <w:sz w:val="24"/>
        </w:rPr>
        <w:fldChar w:fldCharType="end"/>
      </w:r>
    </w:p>
    <w:p w14:paraId="1DE88E81" w14:textId="77777777" w:rsidR="001065E5" w:rsidRDefault="001065E5"/>
    <w:p w14:paraId="7DAFAC59" w14:textId="77777777" w:rsidR="001065E5" w:rsidRDefault="001065E5">
      <w:pPr>
        <w:pageBreakBefore/>
      </w:pPr>
    </w:p>
    <w:p w14:paraId="5773C918" w14:textId="77777777" w:rsidR="001065E5" w:rsidRDefault="007F15AF">
      <w:pPr>
        <w:pStyle w:val="RedaliaTitre1"/>
      </w:pPr>
      <w:bookmarkStart w:id="9" w:name="_Toc191310570"/>
      <w:bookmarkStart w:id="10" w:name="_Toc244080641"/>
      <w:bookmarkEnd w:id="9"/>
      <w:r>
        <w:t>Objet du marché</w:t>
      </w:r>
      <w:bookmarkEnd w:id="10"/>
    </w:p>
    <w:p w14:paraId="0FF673D1" w14:textId="77777777" w:rsidR="001065E5" w:rsidRDefault="007F15AF">
      <w:pPr>
        <w:pStyle w:val="RedaliaNormal"/>
      </w:pPr>
      <w:r>
        <w:t xml:space="preserve">La consultation a pour objet : Acquisition amélioration de 3 logements « </w:t>
      </w:r>
      <w:proofErr w:type="spellStart"/>
      <w:r>
        <w:t>Brassenx</w:t>
      </w:r>
      <w:proofErr w:type="spellEnd"/>
      <w:r>
        <w:t xml:space="preserve"> » à </w:t>
      </w:r>
      <w:proofErr w:type="spellStart"/>
      <w:r>
        <w:t>Ygos</w:t>
      </w:r>
      <w:proofErr w:type="spellEnd"/>
      <w:r>
        <w:t>.</w:t>
      </w:r>
    </w:p>
    <w:p w14:paraId="7CC5C115" w14:textId="77777777" w:rsidR="001065E5" w:rsidRDefault="007F15AF">
      <w:pPr>
        <w:pStyle w:val="RedaliaNormal"/>
      </w:pPr>
      <w:r>
        <w:t>Lieu d’exécution des prestations : YGOS ST SATURNIN.</w:t>
      </w:r>
    </w:p>
    <w:p w14:paraId="498D509E" w14:textId="77777777" w:rsidR="001065E5" w:rsidRDefault="007F15AF">
      <w:pPr>
        <w:pStyle w:val="RedaliaTitre2"/>
      </w:pPr>
      <w:bookmarkStart w:id="11" w:name="_Toc244080642"/>
      <w:r>
        <w:t>Décomposition en lots</w:t>
      </w:r>
      <w:bookmarkEnd w:id="11"/>
    </w:p>
    <w:p w14:paraId="4D5A9F54" w14:textId="77777777" w:rsidR="001065E5" w:rsidRDefault="007F15AF">
      <w:pPr>
        <w:pStyle w:val="RedaliaNormal"/>
      </w:pPr>
      <w:r>
        <w:t>Les différents lots de la consultation sont les suivants :</w:t>
      </w:r>
    </w:p>
    <w:p w14:paraId="289F42DE" w14:textId="77777777" w:rsidR="001065E5" w:rsidRDefault="001065E5">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1065E5" w14:paraId="441E2E5A"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D500F7" w14:textId="77777777" w:rsidR="001065E5" w:rsidRDefault="007F15AF">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92ADB2" w14:textId="77777777" w:rsidR="001065E5" w:rsidRDefault="007F15AF">
            <w:pPr>
              <w:pStyle w:val="RedaliaNormal"/>
              <w:jc w:val="center"/>
              <w:rPr>
                <w:rFonts w:cs="Calibri"/>
                <w:b/>
                <w:bCs/>
              </w:rPr>
            </w:pPr>
            <w:r>
              <w:rPr>
                <w:rFonts w:cs="Calibri"/>
                <w:b/>
                <w:bCs/>
              </w:rPr>
              <w:t>Désignation du lot</w:t>
            </w:r>
          </w:p>
        </w:tc>
      </w:tr>
      <w:tr w:rsidR="001065E5" w14:paraId="4D7C59AA"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E509DE" w14:textId="77777777" w:rsidR="001065E5" w:rsidRPr="00741DA7" w:rsidRDefault="007F15AF">
            <w:pPr>
              <w:pStyle w:val="RedaliaNormal"/>
              <w:jc w:val="center"/>
              <w:rPr>
                <w:rFonts w:cs="Calibri"/>
                <w:b/>
                <w:bCs/>
                <w:sz w:val="20"/>
                <w:szCs w:val="18"/>
              </w:rPr>
            </w:pPr>
            <w:r w:rsidRPr="00741DA7">
              <w:rPr>
                <w:rFonts w:cs="Calibri"/>
                <w:b/>
                <w:bCs/>
                <w:sz w:val="20"/>
                <w:szCs w:val="18"/>
              </w:rPr>
              <w:t>N°01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1B87C10" w14:textId="41696E2E" w:rsidR="001065E5" w:rsidRPr="00741DA7" w:rsidRDefault="007F15AF">
            <w:pPr>
              <w:pStyle w:val="RedaliaNormal"/>
              <w:jc w:val="center"/>
              <w:rPr>
                <w:rFonts w:cs="Calibri"/>
                <w:b/>
                <w:bCs/>
                <w:sz w:val="20"/>
                <w:szCs w:val="18"/>
              </w:rPr>
            </w:pPr>
            <w:r w:rsidRPr="00741DA7">
              <w:rPr>
                <w:rFonts w:cs="Calibri"/>
                <w:b/>
                <w:bCs/>
                <w:sz w:val="20"/>
                <w:szCs w:val="18"/>
              </w:rPr>
              <w:t>Gros-</w:t>
            </w:r>
            <w:r w:rsidR="0041441F" w:rsidRPr="00741DA7">
              <w:rPr>
                <w:rFonts w:cs="Calibri"/>
                <w:b/>
                <w:bCs/>
                <w:sz w:val="20"/>
                <w:szCs w:val="18"/>
              </w:rPr>
              <w:t>œuvre</w:t>
            </w:r>
          </w:p>
        </w:tc>
      </w:tr>
      <w:tr w:rsidR="001065E5" w14:paraId="68A5978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889F4E" w14:textId="77777777" w:rsidR="001065E5" w:rsidRPr="00741DA7" w:rsidRDefault="007F15AF">
            <w:pPr>
              <w:pStyle w:val="RedaliaNormal"/>
              <w:jc w:val="center"/>
              <w:rPr>
                <w:rFonts w:cs="Calibri"/>
                <w:b/>
                <w:bCs/>
                <w:sz w:val="20"/>
                <w:szCs w:val="18"/>
              </w:rPr>
            </w:pPr>
            <w:r w:rsidRPr="00741DA7">
              <w:rPr>
                <w:rFonts w:cs="Calibri"/>
                <w:b/>
                <w:bCs/>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54574B" w14:textId="77777777" w:rsidR="001065E5" w:rsidRPr="00741DA7" w:rsidRDefault="007F15AF">
            <w:pPr>
              <w:pStyle w:val="RedaliaNormal"/>
              <w:jc w:val="center"/>
              <w:rPr>
                <w:rFonts w:cs="Calibri"/>
                <w:b/>
                <w:bCs/>
                <w:sz w:val="20"/>
                <w:szCs w:val="18"/>
              </w:rPr>
            </w:pPr>
            <w:r w:rsidRPr="00741DA7">
              <w:rPr>
                <w:rFonts w:cs="Calibri"/>
                <w:b/>
                <w:bCs/>
                <w:sz w:val="20"/>
                <w:szCs w:val="18"/>
              </w:rPr>
              <w:t>Charpente couverture zinguerie</w:t>
            </w:r>
          </w:p>
        </w:tc>
      </w:tr>
      <w:tr w:rsidR="001065E5" w14:paraId="1525FE4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3B43572" w14:textId="77777777" w:rsidR="001065E5" w:rsidRPr="00741DA7" w:rsidRDefault="007F15AF">
            <w:pPr>
              <w:pStyle w:val="RedaliaNormal"/>
              <w:jc w:val="center"/>
              <w:rPr>
                <w:rFonts w:cs="Calibri"/>
                <w:b/>
                <w:bCs/>
                <w:sz w:val="20"/>
                <w:szCs w:val="18"/>
              </w:rPr>
            </w:pPr>
            <w:r w:rsidRPr="00741DA7">
              <w:rPr>
                <w:rFonts w:cs="Calibri"/>
                <w:b/>
                <w:bCs/>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7330DB" w14:textId="77777777" w:rsidR="001065E5" w:rsidRPr="00741DA7" w:rsidRDefault="007F15AF">
            <w:pPr>
              <w:pStyle w:val="RedaliaNormal"/>
              <w:jc w:val="center"/>
              <w:rPr>
                <w:rFonts w:cs="Calibri"/>
                <w:b/>
                <w:bCs/>
                <w:sz w:val="20"/>
                <w:szCs w:val="18"/>
              </w:rPr>
            </w:pPr>
            <w:r w:rsidRPr="00741DA7">
              <w:rPr>
                <w:rFonts w:cs="Calibri"/>
                <w:b/>
                <w:bCs/>
                <w:sz w:val="20"/>
                <w:szCs w:val="18"/>
              </w:rPr>
              <w:t>Plâtrerie</w:t>
            </w:r>
          </w:p>
        </w:tc>
      </w:tr>
      <w:tr w:rsidR="001065E5" w14:paraId="5F6F95B7"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97BC08" w14:textId="77777777" w:rsidR="001065E5" w:rsidRPr="00741DA7" w:rsidRDefault="007F15AF">
            <w:pPr>
              <w:pStyle w:val="RedaliaNormal"/>
              <w:jc w:val="center"/>
              <w:rPr>
                <w:rFonts w:cs="Calibri"/>
                <w:b/>
                <w:bCs/>
                <w:sz w:val="20"/>
                <w:szCs w:val="18"/>
              </w:rPr>
            </w:pPr>
            <w:r w:rsidRPr="00741DA7">
              <w:rPr>
                <w:rFonts w:cs="Calibri"/>
                <w:b/>
                <w:bCs/>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115767D" w14:textId="77777777" w:rsidR="001065E5" w:rsidRPr="00741DA7" w:rsidRDefault="007F15AF">
            <w:pPr>
              <w:pStyle w:val="RedaliaNormal"/>
              <w:jc w:val="center"/>
              <w:rPr>
                <w:rFonts w:cs="Calibri"/>
                <w:b/>
                <w:bCs/>
                <w:sz w:val="20"/>
                <w:szCs w:val="18"/>
              </w:rPr>
            </w:pPr>
            <w:r w:rsidRPr="00741DA7">
              <w:rPr>
                <w:rFonts w:cs="Calibri"/>
                <w:b/>
                <w:bCs/>
                <w:sz w:val="20"/>
                <w:szCs w:val="18"/>
              </w:rPr>
              <w:t>Menuiseries intérieures</w:t>
            </w:r>
          </w:p>
        </w:tc>
      </w:tr>
      <w:tr w:rsidR="001065E5" w14:paraId="1E8B0304"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CF7481" w14:textId="77777777" w:rsidR="001065E5" w:rsidRPr="00741DA7" w:rsidRDefault="007F15AF">
            <w:pPr>
              <w:pStyle w:val="RedaliaNormal"/>
              <w:jc w:val="center"/>
              <w:rPr>
                <w:rFonts w:cs="Calibri"/>
                <w:b/>
                <w:bCs/>
                <w:sz w:val="20"/>
                <w:szCs w:val="18"/>
              </w:rPr>
            </w:pPr>
            <w:r w:rsidRPr="00741DA7">
              <w:rPr>
                <w:rFonts w:cs="Calibri"/>
                <w:b/>
                <w:bCs/>
                <w:sz w:val="20"/>
                <w:szCs w:val="18"/>
              </w:rPr>
              <w:t>N°05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B56FB2" w14:textId="77777777" w:rsidR="001065E5" w:rsidRPr="00741DA7" w:rsidRDefault="007F15AF">
            <w:pPr>
              <w:pStyle w:val="RedaliaNormal"/>
              <w:jc w:val="center"/>
              <w:rPr>
                <w:rFonts w:cs="Calibri"/>
                <w:b/>
                <w:bCs/>
                <w:sz w:val="20"/>
                <w:szCs w:val="18"/>
              </w:rPr>
            </w:pPr>
            <w:r w:rsidRPr="00741DA7">
              <w:rPr>
                <w:rFonts w:cs="Calibri"/>
                <w:b/>
                <w:bCs/>
                <w:sz w:val="20"/>
                <w:szCs w:val="18"/>
              </w:rPr>
              <w:t>Etanchéité</w:t>
            </w:r>
          </w:p>
        </w:tc>
      </w:tr>
      <w:tr w:rsidR="001065E5" w14:paraId="4B8F3D58"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FF73F6" w14:textId="77777777" w:rsidR="001065E5" w:rsidRPr="00741DA7" w:rsidRDefault="007F15AF">
            <w:pPr>
              <w:pStyle w:val="RedaliaNormal"/>
              <w:jc w:val="center"/>
              <w:rPr>
                <w:rFonts w:cs="Calibri"/>
                <w:b/>
                <w:bCs/>
                <w:sz w:val="20"/>
                <w:szCs w:val="18"/>
              </w:rPr>
            </w:pPr>
            <w:r w:rsidRPr="00741DA7">
              <w:rPr>
                <w:rFonts w:cs="Calibri"/>
                <w:b/>
                <w:bCs/>
                <w:sz w:val="20"/>
                <w:szCs w:val="18"/>
              </w:rPr>
              <w:t>N°06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109775" w14:textId="77777777" w:rsidR="001065E5" w:rsidRPr="00741DA7" w:rsidRDefault="007F15AF">
            <w:pPr>
              <w:pStyle w:val="RedaliaNormal"/>
              <w:jc w:val="center"/>
              <w:rPr>
                <w:rFonts w:cs="Calibri"/>
                <w:b/>
                <w:bCs/>
                <w:sz w:val="20"/>
                <w:szCs w:val="18"/>
              </w:rPr>
            </w:pPr>
            <w:r w:rsidRPr="00741DA7">
              <w:rPr>
                <w:rFonts w:cs="Calibri"/>
                <w:b/>
                <w:bCs/>
                <w:sz w:val="20"/>
                <w:szCs w:val="18"/>
              </w:rPr>
              <w:t>Escaliers bois</w:t>
            </w:r>
          </w:p>
        </w:tc>
      </w:tr>
      <w:tr w:rsidR="001065E5" w14:paraId="676E2E5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1312AA4" w14:textId="77777777" w:rsidR="001065E5" w:rsidRPr="00741DA7" w:rsidRDefault="007F15AF">
            <w:pPr>
              <w:pStyle w:val="RedaliaNormal"/>
              <w:jc w:val="center"/>
              <w:rPr>
                <w:rFonts w:cs="Calibri"/>
                <w:b/>
                <w:bCs/>
                <w:sz w:val="20"/>
                <w:szCs w:val="18"/>
              </w:rPr>
            </w:pPr>
            <w:r w:rsidRPr="00741DA7">
              <w:rPr>
                <w:rFonts w:cs="Calibri"/>
                <w:b/>
                <w:bCs/>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3DAEF7" w14:textId="77777777" w:rsidR="001065E5" w:rsidRPr="00741DA7" w:rsidRDefault="007F15AF">
            <w:pPr>
              <w:pStyle w:val="RedaliaNormal"/>
              <w:jc w:val="center"/>
              <w:rPr>
                <w:rFonts w:cs="Calibri"/>
                <w:b/>
                <w:bCs/>
                <w:sz w:val="20"/>
                <w:szCs w:val="18"/>
              </w:rPr>
            </w:pPr>
            <w:r w:rsidRPr="00741DA7">
              <w:rPr>
                <w:rFonts w:cs="Calibri"/>
                <w:b/>
                <w:bCs/>
                <w:sz w:val="20"/>
                <w:szCs w:val="18"/>
              </w:rPr>
              <w:t>Menuiseries extérieures</w:t>
            </w:r>
          </w:p>
        </w:tc>
      </w:tr>
      <w:tr w:rsidR="001065E5" w14:paraId="6D5F85D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F3CB8C" w14:textId="77777777" w:rsidR="001065E5" w:rsidRPr="00741DA7" w:rsidRDefault="007F15AF">
            <w:pPr>
              <w:pStyle w:val="RedaliaNormal"/>
              <w:jc w:val="center"/>
              <w:rPr>
                <w:rFonts w:cs="Calibri"/>
                <w:b/>
                <w:bCs/>
                <w:sz w:val="20"/>
                <w:szCs w:val="18"/>
              </w:rPr>
            </w:pPr>
            <w:r w:rsidRPr="00741DA7">
              <w:rPr>
                <w:rFonts w:cs="Calibri"/>
                <w:b/>
                <w:bCs/>
                <w:sz w:val="20"/>
                <w:szCs w:val="18"/>
              </w:rPr>
              <w:t>N°08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D45F7A" w14:textId="77777777" w:rsidR="001065E5" w:rsidRPr="00741DA7" w:rsidRDefault="007F15AF">
            <w:pPr>
              <w:pStyle w:val="RedaliaNormal"/>
              <w:jc w:val="center"/>
              <w:rPr>
                <w:rFonts w:cs="Calibri"/>
                <w:b/>
                <w:bCs/>
                <w:sz w:val="20"/>
                <w:szCs w:val="18"/>
              </w:rPr>
            </w:pPr>
            <w:r w:rsidRPr="00741DA7">
              <w:rPr>
                <w:rFonts w:cs="Calibri"/>
                <w:b/>
                <w:bCs/>
                <w:sz w:val="20"/>
                <w:szCs w:val="18"/>
              </w:rPr>
              <w:t>Isolation</w:t>
            </w:r>
          </w:p>
        </w:tc>
      </w:tr>
      <w:tr w:rsidR="001065E5" w14:paraId="5C4388A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9E5DA1" w14:textId="77777777" w:rsidR="001065E5" w:rsidRDefault="007F15AF">
            <w:pPr>
              <w:pStyle w:val="RedaliaNormal"/>
              <w:jc w:val="center"/>
              <w:rPr>
                <w:rFonts w:cs="Calibri"/>
                <w:sz w:val="20"/>
                <w:szCs w:val="18"/>
              </w:rPr>
            </w:pPr>
            <w:r>
              <w:rPr>
                <w:rFonts w:cs="Calibri"/>
                <w:sz w:val="20"/>
                <w:szCs w:val="18"/>
              </w:rPr>
              <w:t>N°10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7A98C5" w14:textId="77777777" w:rsidR="001065E5" w:rsidRDefault="007F15AF">
            <w:pPr>
              <w:pStyle w:val="RedaliaNormal"/>
              <w:jc w:val="center"/>
              <w:rPr>
                <w:rFonts w:cs="Calibri"/>
                <w:sz w:val="20"/>
                <w:szCs w:val="18"/>
              </w:rPr>
            </w:pPr>
            <w:r>
              <w:rPr>
                <w:rFonts w:cs="Calibri"/>
                <w:sz w:val="20"/>
                <w:szCs w:val="18"/>
              </w:rPr>
              <w:t>Sols souples</w:t>
            </w:r>
          </w:p>
        </w:tc>
      </w:tr>
      <w:tr w:rsidR="001065E5" w14:paraId="12C6B8B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DDFBEF" w14:textId="77777777" w:rsidR="001065E5" w:rsidRPr="00741DA7" w:rsidRDefault="007F15AF">
            <w:pPr>
              <w:pStyle w:val="RedaliaNormal"/>
              <w:jc w:val="center"/>
              <w:rPr>
                <w:rFonts w:cs="Calibri"/>
                <w:b/>
                <w:bCs/>
                <w:sz w:val="20"/>
                <w:szCs w:val="18"/>
              </w:rPr>
            </w:pPr>
            <w:r w:rsidRPr="00741DA7">
              <w:rPr>
                <w:rFonts w:cs="Calibri"/>
                <w:b/>
                <w:bCs/>
                <w:sz w:val="20"/>
                <w:szCs w:val="18"/>
              </w:rPr>
              <w:t>N°11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16B912" w14:textId="21E72943" w:rsidR="001065E5" w:rsidRPr="00741DA7" w:rsidRDefault="007F15AF">
            <w:pPr>
              <w:pStyle w:val="RedaliaNormal"/>
              <w:jc w:val="center"/>
              <w:rPr>
                <w:rFonts w:cs="Calibri"/>
                <w:b/>
                <w:bCs/>
                <w:sz w:val="20"/>
                <w:szCs w:val="18"/>
              </w:rPr>
            </w:pPr>
            <w:r w:rsidRPr="00741DA7">
              <w:rPr>
                <w:rFonts w:cs="Calibri"/>
                <w:b/>
                <w:bCs/>
                <w:sz w:val="20"/>
                <w:szCs w:val="18"/>
              </w:rPr>
              <w:t xml:space="preserve">Carrelage </w:t>
            </w:r>
            <w:r w:rsidR="0041441F" w:rsidRPr="00741DA7">
              <w:rPr>
                <w:rFonts w:cs="Calibri"/>
                <w:b/>
                <w:bCs/>
                <w:sz w:val="20"/>
                <w:szCs w:val="18"/>
              </w:rPr>
              <w:t>faïences</w:t>
            </w:r>
          </w:p>
        </w:tc>
      </w:tr>
      <w:tr w:rsidR="001065E5" w14:paraId="6B81730C"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A806E9" w14:textId="77777777" w:rsidR="001065E5" w:rsidRPr="00741DA7" w:rsidRDefault="007F15AF">
            <w:pPr>
              <w:pStyle w:val="RedaliaNormal"/>
              <w:jc w:val="center"/>
              <w:rPr>
                <w:rFonts w:cs="Calibri"/>
                <w:b/>
                <w:bCs/>
                <w:sz w:val="20"/>
                <w:szCs w:val="18"/>
              </w:rPr>
            </w:pPr>
            <w:r w:rsidRPr="00741DA7">
              <w:rPr>
                <w:rFonts w:cs="Calibri"/>
                <w:b/>
                <w:bCs/>
                <w:sz w:val="20"/>
                <w:szCs w:val="18"/>
              </w:rPr>
              <w:t>N°12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1E03B9" w14:textId="77777777" w:rsidR="001065E5" w:rsidRPr="00741DA7" w:rsidRDefault="007F15AF">
            <w:pPr>
              <w:pStyle w:val="RedaliaNormal"/>
              <w:jc w:val="center"/>
              <w:rPr>
                <w:rFonts w:cs="Calibri"/>
                <w:b/>
                <w:bCs/>
                <w:sz w:val="20"/>
                <w:szCs w:val="18"/>
              </w:rPr>
            </w:pPr>
            <w:r w:rsidRPr="00741DA7">
              <w:rPr>
                <w:rFonts w:cs="Calibri"/>
                <w:b/>
                <w:bCs/>
                <w:sz w:val="20"/>
                <w:szCs w:val="18"/>
              </w:rPr>
              <w:t>Peintures</w:t>
            </w:r>
          </w:p>
        </w:tc>
      </w:tr>
      <w:tr w:rsidR="001065E5" w14:paraId="7FA4F900"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277EF4" w14:textId="77777777" w:rsidR="001065E5" w:rsidRPr="00741DA7" w:rsidRDefault="007F15AF">
            <w:pPr>
              <w:pStyle w:val="RedaliaNormal"/>
              <w:jc w:val="center"/>
              <w:rPr>
                <w:rFonts w:cs="Calibri"/>
                <w:b/>
                <w:bCs/>
                <w:sz w:val="20"/>
                <w:szCs w:val="18"/>
              </w:rPr>
            </w:pPr>
            <w:r w:rsidRPr="00741DA7">
              <w:rPr>
                <w:rFonts w:cs="Calibri"/>
                <w:b/>
                <w:bCs/>
                <w:sz w:val="20"/>
                <w:szCs w:val="18"/>
              </w:rPr>
              <w:t>N°13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3E508C" w14:textId="77777777" w:rsidR="001065E5" w:rsidRPr="00741DA7" w:rsidRDefault="007F15AF">
            <w:pPr>
              <w:pStyle w:val="RedaliaNormal"/>
              <w:jc w:val="center"/>
              <w:rPr>
                <w:rFonts w:cs="Calibri"/>
                <w:b/>
                <w:bCs/>
                <w:sz w:val="20"/>
                <w:szCs w:val="18"/>
              </w:rPr>
            </w:pPr>
            <w:r w:rsidRPr="00741DA7">
              <w:rPr>
                <w:rFonts w:cs="Calibri"/>
                <w:b/>
                <w:bCs/>
                <w:sz w:val="20"/>
                <w:szCs w:val="18"/>
              </w:rPr>
              <w:t>Enduits de façades</w:t>
            </w:r>
          </w:p>
        </w:tc>
      </w:tr>
      <w:tr w:rsidR="001065E5" w14:paraId="086651F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F175A6" w14:textId="77777777" w:rsidR="001065E5" w:rsidRPr="00741DA7" w:rsidRDefault="007F15AF">
            <w:pPr>
              <w:pStyle w:val="RedaliaNormal"/>
              <w:jc w:val="center"/>
              <w:rPr>
                <w:rFonts w:cs="Calibri"/>
                <w:b/>
                <w:bCs/>
                <w:sz w:val="20"/>
                <w:szCs w:val="18"/>
              </w:rPr>
            </w:pPr>
            <w:r w:rsidRPr="00741DA7">
              <w:rPr>
                <w:rFonts w:cs="Calibri"/>
                <w:b/>
                <w:bCs/>
                <w:sz w:val="20"/>
                <w:szCs w:val="18"/>
              </w:rPr>
              <w:t>N°16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3B5CDD" w14:textId="77777777" w:rsidR="001065E5" w:rsidRPr="00741DA7" w:rsidRDefault="007F15AF">
            <w:pPr>
              <w:pStyle w:val="RedaliaNormal"/>
              <w:jc w:val="center"/>
              <w:rPr>
                <w:rFonts w:cs="Calibri"/>
                <w:b/>
                <w:bCs/>
                <w:sz w:val="20"/>
                <w:szCs w:val="18"/>
              </w:rPr>
            </w:pPr>
            <w:r w:rsidRPr="00741DA7">
              <w:rPr>
                <w:rFonts w:cs="Calibri"/>
                <w:b/>
                <w:bCs/>
                <w:sz w:val="20"/>
                <w:szCs w:val="18"/>
              </w:rPr>
              <w:t>Chauffage ventilation plomberie</w:t>
            </w:r>
          </w:p>
        </w:tc>
      </w:tr>
      <w:tr w:rsidR="001065E5" w14:paraId="66A25F27"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645098" w14:textId="77777777" w:rsidR="001065E5" w:rsidRPr="00741DA7" w:rsidRDefault="007F15AF">
            <w:pPr>
              <w:pStyle w:val="RedaliaNormal"/>
              <w:jc w:val="center"/>
              <w:rPr>
                <w:rFonts w:cs="Calibri"/>
                <w:b/>
                <w:bCs/>
                <w:sz w:val="20"/>
                <w:szCs w:val="18"/>
              </w:rPr>
            </w:pPr>
            <w:r w:rsidRPr="00741DA7">
              <w:rPr>
                <w:rFonts w:cs="Calibri"/>
                <w:b/>
                <w:bCs/>
                <w:sz w:val="20"/>
                <w:szCs w:val="18"/>
              </w:rPr>
              <w:t>N°18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74B076" w14:textId="77777777" w:rsidR="001065E5" w:rsidRPr="00741DA7" w:rsidRDefault="007F15AF">
            <w:pPr>
              <w:pStyle w:val="RedaliaNormal"/>
              <w:jc w:val="center"/>
              <w:rPr>
                <w:rFonts w:cs="Calibri"/>
                <w:b/>
                <w:bCs/>
                <w:sz w:val="20"/>
                <w:szCs w:val="18"/>
              </w:rPr>
            </w:pPr>
            <w:r w:rsidRPr="00741DA7">
              <w:rPr>
                <w:rFonts w:cs="Calibri"/>
                <w:b/>
                <w:bCs/>
                <w:sz w:val="20"/>
                <w:szCs w:val="18"/>
              </w:rPr>
              <w:t>Electricité</w:t>
            </w:r>
          </w:p>
        </w:tc>
      </w:tr>
      <w:tr w:rsidR="001065E5" w14:paraId="5A2F29FE"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295586" w14:textId="77777777" w:rsidR="001065E5" w:rsidRPr="00741DA7" w:rsidRDefault="007F15AF">
            <w:pPr>
              <w:pStyle w:val="RedaliaNormal"/>
              <w:jc w:val="center"/>
              <w:rPr>
                <w:rFonts w:cs="Calibri"/>
                <w:b/>
                <w:bCs/>
                <w:sz w:val="20"/>
                <w:szCs w:val="18"/>
              </w:rPr>
            </w:pPr>
            <w:r w:rsidRPr="00741DA7">
              <w:rPr>
                <w:rFonts w:cs="Calibri"/>
                <w:b/>
                <w:bCs/>
                <w:sz w:val="20"/>
                <w:szCs w:val="18"/>
              </w:rPr>
              <w:t>N°23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C2E746" w14:textId="77777777" w:rsidR="001065E5" w:rsidRPr="00741DA7" w:rsidRDefault="007F15AF">
            <w:pPr>
              <w:pStyle w:val="RedaliaNormal"/>
              <w:jc w:val="center"/>
              <w:rPr>
                <w:rFonts w:cs="Calibri"/>
                <w:b/>
                <w:bCs/>
                <w:sz w:val="20"/>
                <w:szCs w:val="18"/>
              </w:rPr>
            </w:pPr>
            <w:r w:rsidRPr="00741DA7">
              <w:rPr>
                <w:rFonts w:cs="Calibri"/>
                <w:b/>
                <w:bCs/>
                <w:sz w:val="20"/>
                <w:szCs w:val="18"/>
              </w:rPr>
              <w:t>Nettoyage</w:t>
            </w:r>
          </w:p>
        </w:tc>
      </w:tr>
      <w:tr w:rsidR="001065E5" w14:paraId="3328ED4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6ACCA3" w14:textId="77777777" w:rsidR="001065E5" w:rsidRDefault="007F15AF">
            <w:pPr>
              <w:pStyle w:val="RedaliaNormal"/>
              <w:jc w:val="center"/>
              <w:rPr>
                <w:rFonts w:cs="Calibri"/>
                <w:sz w:val="20"/>
                <w:szCs w:val="18"/>
              </w:rPr>
            </w:pPr>
            <w:r>
              <w:rPr>
                <w:rFonts w:cs="Calibri"/>
                <w:sz w:val="20"/>
                <w:szCs w:val="18"/>
              </w:rPr>
              <w:t>N°24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39817A" w14:textId="77777777" w:rsidR="001065E5" w:rsidRDefault="007F15AF">
            <w:pPr>
              <w:pStyle w:val="RedaliaNormal"/>
              <w:jc w:val="center"/>
              <w:rPr>
                <w:rFonts w:cs="Calibri"/>
                <w:sz w:val="20"/>
                <w:szCs w:val="18"/>
              </w:rPr>
            </w:pPr>
            <w:r>
              <w:rPr>
                <w:rFonts w:cs="Calibri"/>
                <w:sz w:val="20"/>
                <w:szCs w:val="18"/>
              </w:rPr>
              <w:t>Désamiantage</w:t>
            </w:r>
          </w:p>
        </w:tc>
      </w:tr>
    </w:tbl>
    <w:p w14:paraId="4FF28B8B" w14:textId="77777777" w:rsidR="00741DA7" w:rsidRDefault="00741DA7" w:rsidP="00741DA7">
      <w:pPr>
        <w:autoSpaceDE w:val="0"/>
        <w:adjustRightInd w:val="0"/>
        <w:jc w:val="both"/>
        <w:rPr>
          <w:color w:val="EE0000"/>
          <w:u w:val="single"/>
        </w:rPr>
      </w:pPr>
    </w:p>
    <w:p w14:paraId="182EDB24" w14:textId="02173901" w:rsidR="00741DA7" w:rsidRPr="00741DA7" w:rsidRDefault="00741DA7" w:rsidP="00741DA7">
      <w:pPr>
        <w:autoSpaceDE w:val="0"/>
        <w:adjustRightInd w:val="0"/>
        <w:jc w:val="both"/>
        <w:rPr>
          <w:color w:val="EE0000"/>
          <w:u w:val="single"/>
        </w:rPr>
      </w:pPr>
      <w:r w:rsidRPr="00741DA7">
        <w:rPr>
          <w:color w:val="EE0000"/>
          <w:u w:val="single"/>
        </w:rPr>
        <w:t>La présente consultation ne concerne que les lots n°1-2-3-4-5-6-7-8-11-12-13-16-18 et 23.</w:t>
      </w:r>
    </w:p>
    <w:p w14:paraId="2E370CB8" w14:textId="77777777" w:rsidR="00741DA7" w:rsidRDefault="00741DA7" w:rsidP="00271C1B">
      <w:pPr>
        <w:autoSpaceDE w:val="0"/>
        <w:adjustRightInd w:val="0"/>
        <w:jc w:val="both"/>
      </w:pPr>
    </w:p>
    <w:p w14:paraId="6E1A3225" w14:textId="72DD4899" w:rsidR="00071500" w:rsidRDefault="00071500" w:rsidP="00271C1B">
      <w:pPr>
        <w:autoSpaceDE w:val="0"/>
        <w:adjustRightInd w:val="0"/>
        <w:jc w:val="both"/>
      </w:pPr>
      <w:r w:rsidRPr="00271C1B">
        <w:t>Conformément à l’article L 2113-13 du Code de la commande publique, le lot n°23 : Nettoyage est réservé aux structures d’insertion par l’activité économique mentionnées à l’article L 5132-4 du Code du travail et à des structures équivalentes.</w:t>
      </w:r>
    </w:p>
    <w:p w14:paraId="4422987A" w14:textId="12F2224A" w:rsidR="001065E5" w:rsidRDefault="007F15AF">
      <w:pPr>
        <w:pStyle w:val="RedaliaTitre2"/>
      </w:pPr>
      <w:bookmarkStart w:id="12" w:name="_Toc244080643"/>
      <w:r>
        <w:t>Forme</w:t>
      </w:r>
      <w:bookmarkEnd w:id="12"/>
    </w:p>
    <w:p w14:paraId="7E404D31" w14:textId="77777777" w:rsidR="001065E5" w:rsidRDefault="007F15AF">
      <w:pPr>
        <w:pStyle w:val="RedaliaNormal"/>
      </w:pPr>
      <w:r>
        <w:t>Les différents lots de la consultation ne font pas l’objet d’un fractionnement.</w:t>
      </w:r>
    </w:p>
    <w:p w14:paraId="03DE5EF2" w14:textId="77777777" w:rsidR="001065E5" w:rsidRDefault="001065E5">
      <w:pPr>
        <w:pStyle w:val="RedaliaNormal"/>
      </w:pPr>
    </w:p>
    <w:p w14:paraId="04ED0D0F" w14:textId="77777777" w:rsidR="001065E5" w:rsidRDefault="007F15AF">
      <w:pPr>
        <w:pStyle w:val="RedaliaTitre2"/>
      </w:pPr>
      <w:bookmarkStart w:id="13" w:name="_Toc191310574"/>
      <w:bookmarkStart w:id="14" w:name="_Toc244080644"/>
      <w:r>
        <w:t>Durée du marché – Reconduction – Délais d’exécution</w:t>
      </w:r>
      <w:bookmarkEnd w:id="13"/>
      <w:bookmarkEnd w:id="14"/>
    </w:p>
    <w:p w14:paraId="151AB332" w14:textId="77777777" w:rsidR="001065E5" w:rsidRDefault="007F15AF">
      <w:pPr>
        <w:pStyle w:val="RedaliaNormal"/>
      </w:pPr>
      <w:r>
        <w:t>La durée, les modalités de reconduction et les délais d’exécution figurent à l’acte d’engagement.</w:t>
      </w:r>
    </w:p>
    <w:p w14:paraId="3F6B9B96" w14:textId="4A2EA059" w:rsidR="0041441F" w:rsidRDefault="0041441F">
      <w:pPr>
        <w:pStyle w:val="RedaliaNormal"/>
      </w:pPr>
      <w:r>
        <w:lastRenderedPageBreak/>
        <w:t>A</w:t>
      </w:r>
      <w:r w:rsidR="007F15AF">
        <w:t xml:space="preserve"> titre indicatif, il est prévu que les prestations commenceront vers le 02/11/2026.</w:t>
      </w:r>
    </w:p>
    <w:p w14:paraId="4834A25A" w14:textId="77777777" w:rsidR="001065E5" w:rsidRDefault="007F15AF">
      <w:pPr>
        <w:pStyle w:val="RedaliaTitre1"/>
      </w:pPr>
      <w:bookmarkStart w:id="15" w:name="_Toc191310575"/>
      <w:bookmarkStart w:id="16" w:name="_Toc244080645"/>
      <w:r>
        <w:t>Organisation de la consultation</w:t>
      </w:r>
      <w:bookmarkEnd w:id="3"/>
      <w:bookmarkEnd w:id="15"/>
      <w:bookmarkEnd w:id="16"/>
    </w:p>
    <w:p w14:paraId="264522E6" w14:textId="77777777" w:rsidR="001065E5" w:rsidRDefault="007F15AF">
      <w:pPr>
        <w:pStyle w:val="RedaliaTitre2"/>
      </w:pPr>
      <w:bookmarkStart w:id="17" w:name="_Toc526153319"/>
      <w:bookmarkStart w:id="18" w:name="_Toc191310576"/>
      <w:bookmarkStart w:id="19" w:name="_Toc244080646"/>
      <w:r>
        <w:t xml:space="preserve">Procédure de </w:t>
      </w:r>
      <w:bookmarkEnd w:id="17"/>
      <w:r>
        <w:t>passation</w:t>
      </w:r>
      <w:bookmarkEnd w:id="18"/>
      <w:bookmarkEnd w:id="19"/>
    </w:p>
    <w:p w14:paraId="4558A0FB" w14:textId="77777777" w:rsidR="001065E5" w:rsidRDefault="007F15AF">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1A255088" w14:textId="77777777" w:rsidR="005020BB" w:rsidRDefault="005020BB">
      <w:pPr>
        <w:pStyle w:val="RedaliaNormal"/>
      </w:pPr>
    </w:p>
    <w:p w14:paraId="2507C6F0" w14:textId="18B30F5B" w:rsidR="005020BB" w:rsidRDefault="005020BB">
      <w:pPr>
        <w:pStyle w:val="RedaliaNormal"/>
        <w:rPr>
          <w:sz w:val="28"/>
          <w:szCs w:val="28"/>
          <w:u w:val="single"/>
        </w:rPr>
      </w:pPr>
      <w:r w:rsidRPr="005020BB">
        <w:rPr>
          <w:sz w:val="28"/>
          <w:szCs w:val="28"/>
          <w:u w:val="single"/>
        </w:rPr>
        <w:t>Visite du site</w:t>
      </w:r>
    </w:p>
    <w:p w14:paraId="3FE16C21" w14:textId="77777777" w:rsidR="005020BB" w:rsidRDefault="005020BB">
      <w:pPr>
        <w:pStyle w:val="RedaliaNormal"/>
        <w:rPr>
          <w:sz w:val="28"/>
          <w:szCs w:val="28"/>
          <w:u w:val="single"/>
        </w:rPr>
      </w:pPr>
    </w:p>
    <w:p w14:paraId="7CD369D3" w14:textId="120BC0A3" w:rsidR="005020BB" w:rsidRPr="005020BB" w:rsidRDefault="005020BB">
      <w:pPr>
        <w:pStyle w:val="RedaliaNormal"/>
        <w:rPr>
          <w:b/>
          <w:bCs/>
        </w:rPr>
      </w:pPr>
      <w:r w:rsidRPr="005020BB">
        <w:rPr>
          <w:b/>
          <w:bCs/>
        </w:rPr>
        <w:t xml:space="preserve">Une visite du site sera organisée le </w:t>
      </w:r>
      <w:r w:rsidR="00741DA7">
        <w:rPr>
          <w:b/>
          <w:bCs/>
        </w:rPr>
        <w:t>lun</w:t>
      </w:r>
      <w:r>
        <w:rPr>
          <w:b/>
          <w:bCs/>
        </w:rPr>
        <w:t xml:space="preserve">di </w:t>
      </w:r>
      <w:r w:rsidR="00741DA7">
        <w:rPr>
          <w:b/>
          <w:bCs/>
        </w:rPr>
        <w:t>09 novembre 2026</w:t>
      </w:r>
      <w:r w:rsidRPr="005020BB">
        <w:rPr>
          <w:b/>
          <w:bCs/>
        </w:rPr>
        <w:t xml:space="preserve"> de 9H30 à 11H</w:t>
      </w:r>
      <w:r w:rsidR="00741DA7">
        <w:rPr>
          <w:b/>
          <w:bCs/>
        </w:rPr>
        <w:t>3</w:t>
      </w:r>
      <w:r w:rsidRPr="005020BB">
        <w:rPr>
          <w:b/>
          <w:bCs/>
        </w:rPr>
        <w:t>0</w:t>
      </w:r>
    </w:p>
    <w:p w14:paraId="39F016B8" w14:textId="4E5EA950" w:rsidR="005020BB" w:rsidRPr="005020BB" w:rsidRDefault="005020BB">
      <w:pPr>
        <w:pStyle w:val="RedaliaNormal"/>
        <w:rPr>
          <w:b/>
          <w:bCs/>
        </w:rPr>
      </w:pPr>
      <w:r w:rsidRPr="005020BB">
        <w:rPr>
          <w:b/>
          <w:bCs/>
        </w:rPr>
        <w:t>Celle-ci est obligatoire pour les lots 1 : Gros-œuvre et 2 : Charpente.</w:t>
      </w:r>
    </w:p>
    <w:p w14:paraId="74248556" w14:textId="77777777" w:rsidR="001065E5" w:rsidRDefault="007F15AF">
      <w:pPr>
        <w:pStyle w:val="RedaliaTitre2"/>
      </w:pPr>
      <w:bookmarkStart w:id="20" w:name="_Toc244080647"/>
      <w:r>
        <w:t>Mode de dévolution : marchés séparés</w:t>
      </w:r>
      <w:bookmarkEnd w:id="20"/>
    </w:p>
    <w:p w14:paraId="381C3160" w14:textId="77777777" w:rsidR="001065E5" w:rsidRDefault="007F15AF">
      <w:pPr>
        <w:pStyle w:val="RedaliaNormal"/>
      </w:pPr>
      <w:r>
        <w:t>La consultation est divisée en 16 lots, chaque lot faisant l’objet d’un marché séparé confié à une entreprise unique ou un groupement d’entreprises.</w:t>
      </w:r>
    </w:p>
    <w:p w14:paraId="2C9EF08A" w14:textId="77777777" w:rsidR="001065E5" w:rsidRDefault="001065E5">
      <w:pPr>
        <w:pStyle w:val="RedaliaNormal"/>
      </w:pPr>
    </w:p>
    <w:p w14:paraId="687EAE9B" w14:textId="77777777" w:rsidR="001065E5" w:rsidRDefault="007F15AF">
      <w:pPr>
        <w:pStyle w:val="RedaliaNormal"/>
      </w:pPr>
      <w:r>
        <w:t>Possibilité de présenter une offre pour l’ensemble des lots.</w:t>
      </w:r>
    </w:p>
    <w:p w14:paraId="5EFD4D4B" w14:textId="77777777" w:rsidR="001065E5" w:rsidRDefault="007F15AF">
      <w:pPr>
        <w:pStyle w:val="RedaliaTitre2"/>
      </w:pPr>
      <w:bookmarkStart w:id="21" w:name="_Toc244080648"/>
      <w:r>
        <w:t>Dispositions relatives aux groupements</w:t>
      </w:r>
      <w:bookmarkEnd w:id="21"/>
    </w:p>
    <w:p w14:paraId="368B200C" w14:textId="77777777" w:rsidR="001065E5" w:rsidRDefault="007F15AF">
      <w:pPr>
        <w:pStyle w:val="RedaliaNormal"/>
      </w:pPr>
      <w:r>
        <w:t>Le marché pourra être attribué à une seule entreprise ou à un groupement d’entreprises.</w:t>
      </w:r>
    </w:p>
    <w:p w14:paraId="1259321F" w14:textId="77777777" w:rsidR="001065E5" w:rsidRDefault="007F15AF">
      <w:pPr>
        <w:pStyle w:val="RedaliaNormal"/>
      </w:pPr>
      <w:r>
        <w:t>Si le marché est attribué à un groupement conjoint, le mandataire conjoint sera solidaire de chacun des membres du groupement.</w:t>
      </w:r>
    </w:p>
    <w:p w14:paraId="02E486DD" w14:textId="77777777" w:rsidR="001065E5" w:rsidRDefault="001065E5">
      <w:pPr>
        <w:pStyle w:val="RedaliaNormal"/>
      </w:pPr>
    </w:p>
    <w:p w14:paraId="14167739" w14:textId="77777777" w:rsidR="001065E5" w:rsidRDefault="007F15AF">
      <w:pPr>
        <w:pStyle w:val="RedaliaNormal"/>
      </w:pPr>
      <w:r>
        <w:t>Les candidats n’ont pas la possibilité de présenter pour le marché plusieurs offres en agissant à la fois en qualité de candidats individuels et de membres d’un ou plusieurs groupements.</w:t>
      </w:r>
    </w:p>
    <w:p w14:paraId="3CE87C42" w14:textId="77777777" w:rsidR="001065E5" w:rsidRDefault="007F15AF">
      <w:pPr>
        <w:pStyle w:val="RedaliaNormal"/>
      </w:pPr>
      <w:r>
        <w:t>Les candidats ont la possibilité de présenter pour le marché plusieurs offres en agissant en qualité de membres de plusieurs groupements.</w:t>
      </w:r>
    </w:p>
    <w:p w14:paraId="3DF3C372" w14:textId="77777777" w:rsidR="001065E5" w:rsidRDefault="007F15AF">
      <w:pPr>
        <w:pStyle w:val="RedaliaTitre2"/>
      </w:pPr>
      <w:bookmarkStart w:id="22" w:name="_Toc191310577"/>
      <w:bookmarkStart w:id="23" w:name="_Toc244080649"/>
      <w:bookmarkEnd w:id="4"/>
      <w:bookmarkEnd w:id="5"/>
      <w:bookmarkEnd w:id="6"/>
      <w:r>
        <w:t>Variantes</w:t>
      </w:r>
      <w:bookmarkEnd w:id="7"/>
      <w:bookmarkEnd w:id="22"/>
      <w:bookmarkEnd w:id="23"/>
    </w:p>
    <w:p w14:paraId="4B9DD397" w14:textId="77777777" w:rsidR="001065E5" w:rsidRDefault="007F15AF">
      <w:pPr>
        <w:pStyle w:val="RedaliaTitre3"/>
      </w:pPr>
      <w:r>
        <w:t>Variantes libres</w:t>
      </w:r>
    </w:p>
    <w:p w14:paraId="00CB2645" w14:textId="77777777" w:rsidR="001065E5" w:rsidRDefault="007F15AF">
      <w:pPr>
        <w:pStyle w:val="RedaliaNormal"/>
      </w:pPr>
      <w:r>
        <w:t>Dans le cadre de la présente consultation, le pouvoir adjudicateur impose aux candidats la remise d’une offre de base avec la(les) offre(s) variante(s) libre(s).</w:t>
      </w:r>
    </w:p>
    <w:p w14:paraId="0C87D373" w14:textId="77777777" w:rsidR="001065E5" w:rsidRDefault="007F15AF">
      <w:pPr>
        <w:pStyle w:val="RedaliaNormal"/>
      </w:pPr>
      <w:r>
        <w:t>La proposition de variante(s) libre(s) est autorisée pour tous les lots de la consultation.</w:t>
      </w:r>
    </w:p>
    <w:p w14:paraId="7AD86A7F" w14:textId="77777777" w:rsidR="001065E5" w:rsidRDefault="001065E5">
      <w:pPr>
        <w:pStyle w:val="RedaliaNormal"/>
        <w:rPr>
          <w:iCs/>
        </w:rPr>
      </w:pPr>
    </w:p>
    <w:p w14:paraId="5B7A7FD9" w14:textId="77777777" w:rsidR="001065E5" w:rsidRDefault="007F15AF">
      <w:pPr>
        <w:pStyle w:val="RedaliaNormal"/>
      </w:pPr>
      <w:r>
        <w:rPr>
          <w:i/>
          <w:u w:val="single"/>
        </w:rPr>
        <w:t>Modalités de présentation des variantes libres</w:t>
      </w:r>
      <w:r>
        <w:t> :</w:t>
      </w:r>
    </w:p>
    <w:p w14:paraId="05878F76" w14:textId="77777777" w:rsidR="001065E5" w:rsidRDefault="007F15AF">
      <w:pPr>
        <w:pStyle w:val="RedaliaNormal"/>
      </w:pPr>
      <w:r>
        <w:t>Les candidats doivent présenter une proposition entièrement conforme aux documents de la consultation (solution de base).</w:t>
      </w:r>
    </w:p>
    <w:p w14:paraId="3C975D5C" w14:textId="77777777" w:rsidR="001065E5" w:rsidRDefault="007F15AF">
      <w:pPr>
        <w:pStyle w:val="RedaliaNormal"/>
      </w:pPr>
      <w:r>
        <w:t>La proposition de variante(s) libre(s) sera présentée dans un acte d’engagement distinct de celui de l’acte d’engagement de la solution de base sur lequel sera indiqué qu’il s’agit d’une proposition de variante(s) libre(s).</w:t>
      </w:r>
    </w:p>
    <w:p w14:paraId="15E574CE" w14:textId="77777777" w:rsidR="001065E5" w:rsidRDefault="001065E5">
      <w:pPr>
        <w:pStyle w:val="RedaliaNormal"/>
      </w:pPr>
    </w:p>
    <w:p w14:paraId="1EBEC945" w14:textId="77777777" w:rsidR="001065E5" w:rsidRDefault="007F15AF">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183C2C05" w14:textId="77777777" w:rsidR="001065E5" w:rsidRDefault="007F15AF">
      <w:pPr>
        <w:pStyle w:val="RedaliaNormal"/>
      </w:pPr>
      <w:r>
        <w:t xml:space="preserve">Ils indiqueront, outre les répercussions de chaque variante sur le montant de l’offre de base, </w:t>
      </w:r>
      <w:r>
        <w:lastRenderedPageBreak/>
        <w:t>les éventuelles rectifications à apporter, au cahier des charges.</w:t>
      </w:r>
    </w:p>
    <w:p w14:paraId="57716806" w14:textId="77777777" w:rsidR="001065E5" w:rsidRDefault="007F15AF">
      <w:pPr>
        <w:pStyle w:val="RedaliaTitre2"/>
      </w:pPr>
      <w:bookmarkStart w:id="24" w:name="_Toc191310578"/>
      <w:bookmarkStart w:id="25" w:name="_Toc244080650"/>
      <w:r>
        <w:t>Prestations supplémentaires éventuelles</w:t>
      </w:r>
      <w:bookmarkEnd w:id="24"/>
      <w:r>
        <w:t xml:space="preserve"> (PSE)</w:t>
      </w:r>
      <w:bookmarkEnd w:id="25"/>
    </w:p>
    <w:p w14:paraId="34B08E77" w14:textId="77777777" w:rsidR="001065E5" w:rsidRDefault="007F15AF">
      <w:pPr>
        <w:pStyle w:val="RedaliaNormal"/>
      </w:pPr>
      <w:r>
        <w:t>Le(s) lot(s) suivant(s) comporte(nt) une (ou plusieurs) PSE définies dans le DCE :</w:t>
      </w:r>
    </w:p>
    <w:p w14:paraId="74562E5D" w14:textId="77777777" w:rsidR="001065E5" w:rsidRDefault="001065E5">
      <w:pPr>
        <w:pStyle w:val="RedaliaNormal"/>
      </w:pPr>
    </w:p>
    <w:p w14:paraId="293D9C66" w14:textId="77777777" w:rsidR="001065E5" w:rsidRDefault="007F15AF">
      <w:pPr>
        <w:pStyle w:val="RedaliaRetraitavecpuce"/>
      </w:pPr>
      <w:r>
        <w:t>Lot n 04 – Menuiseries intérieures :</w:t>
      </w:r>
    </w:p>
    <w:p w14:paraId="3BA5BD36" w14:textId="77777777" w:rsidR="001065E5" w:rsidRDefault="007F15AF">
      <w:pPr>
        <w:pStyle w:val="RdaliaRetraitniveau2"/>
        <w:numPr>
          <w:ilvl w:val="0"/>
          <w:numId w:val="22"/>
        </w:numPr>
      </w:pPr>
      <w:r>
        <w:t>PSE n°1 – Objet : Ensemble cuisine</w:t>
      </w:r>
    </w:p>
    <w:p w14:paraId="60589762" w14:textId="77777777" w:rsidR="001065E5" w:rsidRDefault="001065E5">
      <w:pPr>
        <w:pStyle w:val="RedaliaNormal"/>
      </w:pPr>
    </w:p>
    <w:p w14:paraId="41B4717A" w14:textId="77777777" w:rsidR="001065E5" w:rsidRDefault="007F15AF">
      <w:pPr>
        <w:pStyle w:val="RedaliaRetraitavecpuce"/>
        <w:numPr>
          <w:ilvl w:val="0"/>
          <w:numId w:val="23"/>
        </w:numPr>
      </w:pPr>
      <w:r>
        <w:t>Lot n 08 – Isolation :</w:t>
      </w:r>
    </w:p>
    <w:p w14:paraId="42723E38" w14:textId="77777777" w:rsidR="001065E5" w:rsidRDefault="007F15AF">
      <w:pPr>
        <w:pStyle w:val="RdaliaRetraitniveau2"/>
        <w:numPr>
          <w:ilvl w:val="0"/>
          <w:numId w:val="24"/>
        </w:numPr>
      </w:pPr>
      <w:r>
        <w:t>PSE n°1 – Objet : Isolation ouate de cellulose</w:t>
      </w:r>
    </w:p>
    <w:p w14:paraId="33C9CF93" w14:textId="77777777" w:rsidR="001065E5" w:rsidRDefault="001065E5">
      <w:pPr>
        <w:pStyle w:val="RedaliaNormal"/>
      </w:pPr>
    </w:p>
    <w:p w14:paraId="602CFD16" w14:textId="77777777" w:rsidR="001065E5" w:rsidRDefault="007F15AF">
      <w:pPr>
        <w:pStyle w:val="RedaliaRetraitavecpuce"/>
        <w:numPr>
          <w:ilvl w:val="0"/>
          <w:numId w:val="25"/>
        </w:numPr>
      </w:pPr>
      <w:r>
        <w:t>Lot n 16 – Chauffage ventilation plomberie :</w:t>
      </w:r>
    </w:p>
    <w:p w14:paraId="38F62828" w14:textId="77777777" w:rsidR="001065E5" w:rsidRDefault="007F15AF">
      <w:pPr>
        <w:pStyle w:val="RdaliaRetraitniveau2"/>
        <w:numPr>
          <w:ilvl w:val="0"/>
          <w:numId w:val="26"/>
        </w:numPr>
      </w:pPr>
      <w:r>
        <w:t>PSE n°1 – Objet : Miroirs de salle de bain</w:t>
      </w:r>
    </w:p>
    <w:p w14:paraId="566F6756" w14:textId="77777777" w:rsidR="001065E5" w:rsidRDefault="001065E5">
      <w:pPr>
        <w:pStyle w:val="RedaliaNormal"/>
      </w:pPr>
    </w:p>
    <w:p w14:paraId="0ADC4229" w14:textId="77777777" w:rsidR="001065E5" w:rsidRDefault="007F15AF">
      <w:pPr>
        <w:pStyle w:val="RedaliaNormal"/>
      </w:pPr>
      <w:r>
        <w:t>Il importe d’attirer l'attention des candidats sur le fait que la/les PSE sont obligatoires.</w:t>
      </w:r>
    </w:p>
    <w:p w14:paraId="3EE2D24C" w14:textId="77777777" w:rsidR="001065E5" w:rsidRDefault="007F15AF">
      <w:pPr>
        <w:pStyle w:val="RedaliaNormal"/>
      </w:pPr>
      <w:r>
        <w:t>Ainsi, ils ont l'obligation de répondre à toutes les PSE dans l’offre.</w:t>
      </w:r>
    </w:p>
    <w:p w14:paraId="1EAA7851" w14:textId="77777777" w:rsidR="001065E5" w:rsidRDefault="007F15AF">
      <w:pPr>
        <w:pStyle w:val="RedaliaTitre2"/>
      </w:pPr>
      <w:bookmarkStart w:id="26" w:name="_Toc244080651"/>
      <w:r>
        <w:t>Modification de détail des documents de la consultation</w:t>
      </w:r>
      <w:bookmarkEnd w:id="26"/>
    </w:p>
    <w:p w14:paraId="0CD67294" w14:textId="77777777" w:rsidR="001065E5" w:rsidRDefault="007F15AF">
      <w:pPr>
        <w:pStyle w:val="RedaliaNormal"/>
      </w:pPr>
      <w:r>
        <w:t>Le pouvoir adjudicateur se réserve le droit d'apporter, au plus tard 8 jours avant la date limite fixée pour la réception des offres, des modifications de détail aux documents de la consultation.</w:t>
      </w:r>
    </w:p>
    <w:p w14:paraId="19F63F41" w14:textId="77777777" w:rsidR="001065E5" w:rsidRDefault="007F15AF">
      <w:pPr>
        <w:pStyle w:val="RedaliaNormal"/>
      </w:pPr>
      <w:r>
        <w:t>La réponse devra respecter les documents modifiés sans pouvoir élever aucune réclamation à ce sujet.</w:t>
      </w:r>
    </w:p>
    <w:p w14:paraId="16E56FE4" w14:textId="77777777" w:rsidR="001065E5" w:rsidRDefault="007F15AF">
      <w:pPr>
        <w:pStyle w:val="RedaliaNormal"/>
      </w:pPr>
      <w:r>
        <w:t>Si, pendant l'étude des documents de la consultation, la date limite ci-dessus est reportée, la disposition précédente est applicable en fonction de cette nouvelle date.</w:t>
      </w:r>
    </w:p>
    <w:p w14:paraId="7B02380B" w14:textId="77777777" w:rsidR="001065E5" w:rsidRDefault="007F15AF">
      <w:pPr>
        <w:pStyle w:val="RedaliaTitre2"/>
      </w:pPr>
      <w:bookmarkStart w:id="27" w:name="_Toc191310579"/>
      <w:bookmarkStart w:id="28" w:name="_Toc244080652"/>
      <w:r>
        <w:t>Délai de validité des offres</w:t>
      </w:r>
      <w:bookmarkEnd w:id="8"/>
      <w:bookmarkEnd w:id="27"/>
      <w:bookmarkEnd w:id="28"/>
    </w:p>
    <w:p w14:paraId="1F2D035F" w14:textId="77777777" w:rsidR="001065E5" w:rsidRDefault="007F15AF">
      <w:pPr>
        <w:pStyle w:val="RedaliaNormal"/>
      </w:pPr>
      <w:r>
        <w:t>Le délai de validité des offres est de 180 jours à compter de la date limite de remise de l’offre finale.</w:t>
      </w:r>
    </w:p>
    <w:p w14:paraId="1CE71347" w14:textId="77777777" w:rsidR="001065E5" w:rsidRDefault="007F15AF">
      <w:pPr>
        <w:pStyle w:val="RedaliaTitre1"/>
      </w:pPr>
      <w:bookmarkStart w:id="29" w:name="_Toc191310581"/>
      <w:bookmarkStart w:id="30" w:name="_Toc244080653"/>
      <w:r>
        <w:t>Contenu des documents de la consultation</w:t>
      </w:r>
      <w:bookmarkEnd w:id="29"/>
      <w:bookmarkEnd w:id="30"/>
    </w:p>
    <w:p w14:paraId="67DB545F" w14:textId="77777777" w:rsidR="001065E5" w:rsidRDefault="007F15AF">
      <w:pPr>
        <w:pStyle w:val="RedaliaNormal"/>
      </w:pPr>
      <w:r>
        <w:t>Les documents de la consultation comprennent les pièces suivantes :</w:t>
      </w:r>
    </w:p>
    <w:p w14:paraId="6440A896" w14:textId="77777777" w:rsidR="001065E5" w:rsidRDefault="007F15AF">
      <w:pPr>
        <w:pStyle w:val="RedaliaRetraitavecpuce"/>
        <w:numPr>
          <w:ilvl w:val="0"/>
          <w:numId w:val="27"/>
        </w:numPr>
      </w:pPr>
      <w:r>
        <w:t>Le présent règlement de la consultation (RC)</w:t>
      </w:r>
    </w:p>
    <w:p w14:paraId="1F9067CC" w14:textId="77777777" w:rsidR="001065E5" w:rsidRDefault="007F15AF">
      <w:pPr>
        <w:pStyle w:val="RedaliaRetraitavecpuce"/>
      </w:pPr>
      <w:r>
        <w:t>L’acte d’engagement</w:t>
      </w:r>
    </w:p>
    <w:p w14:paraId="01EAC6C5" w14:textId="77777777" w:rsidR="001065E5" w:rsidRDefault="007F15AF">
      <w:pPr>
        <w:pStyle w:val="RedaliaRetraitavecpuce"/>
      </w:pPr>
      <w:r>
        <w:t>Le Cahier des Clauses Administratives Particulières (CCAP)</w:t>
      </w:r>
    </w:p>
    <w:p w14:paraId="26D815E3" w14:textId="77777777" w:rsidR="001065E5" w:rsidRDefault="007F15AF">
      <w:pPr>
        <w:pStyle w:val="RedaliaRetraitavecpuce"/>
      </w:pPr>
      <w:r>
        <w:t>Le Cahier des Clauses Techniques Particulières (CCTP)</w:t>
      </w:r>
    </w:p>
    <w:p w14:paraId="1D96B18E" w14:textId="16EA7A61" w:rsidR="001065E5" w:rsidRDefault="007F15AF" w:rsidP="0041441F">
      <w:pPr>
        <w:pStyle w:val="RedaliaRetraitavecpuce"/>
      </w:pPr>
      <w:r>
        <w:t>La décomposition du prix global et forfaitaire</w:t>
      </w:r>
    </w:p>
    <w:p w14:paraId="392650AE" w14:textId="54934BB4" w:rsidR="001065E5" w:rsidRDefault="007F15AF">
      <w:pPr>
        <w:pStyle w:val="RedaliaRetraitavecpuce"/>
        <w:numPr>
          <w:ilvl w:val="0"/>
          <w:numId w:val="29"/>
        </w:numPr>
      </w:pPr>
      <w:r>
        <w:t>Synoptique commande publique</w:t>
      </w:r>
    </w:p>
    <w:p w14:paraId="0DF1F09E" w14:textId="77777777" w:rsidR="001065E5" w:rsidRDefault="007F15AF">
      <w:pPr>
        <w:pStyle w:val="RedaliaTitre1"/>
      </w:pPr>
      <w:bookmarkStart w:id="31" w:name="_Toc191310582"/>
      <w:bookmarkStart w:id="32" w:name="_Toc244080654"/>
      <w:r>
        <w:t>Retrait des documents de la consultation</w:t>
      </w:r>
      <w:bookmarkEnd w:id="31"/>
      <w:bookmarkEnd w:id="32"/>
    </w:p>
    <w:p w14:paraId="15A882DE" w14:textId="77777777" w:rsidR="001065E5" w:rsidRDefault="007F15AF">
      <w:pPr>
        <w:pStyle w:val="RedaliaNormal"/>
      </w:pPr>
      <w:r>
        <w:t>Le pouvoir adjudicateur informe que les documents de la consultation sont dématérialisés.</w:t>
      </w:r>
    </w:p>
    <w:p w14:paraId="7CB12B3A" w14:textId="77777777" w:rsidR="001065E5" w:rsidRDefault="007F15AF">
      <w:pPr>
        <w:pStyle w:val="RedaliaNormal"/>
      </w:pPr>
      <w:r>
        <w:t>Les documents de la consultation peuvent être consultés et téléchargés gratuitement à l’adresse suivante :</w:t>
      </w:r>
    </w:p>
    <w:p w14:paraId="33D45332" w14:textId="77777777" w:rsidR="001065E5" w:rsidRDefault="007F15AF">
      <w:pPr>
        <w:pStyle w:val="RedaliaNormal"/>
        <w:jc w:val="center"/>
      </w:pPr>
      <w:r>
        <w:t>https://demat-ampa.fr.</w:t>
      </w:r>
    </w:p>
    <w:p w14:paraId="73887A34" w14:textId="77777777" w:rsidR="001065E5" w:rsidRDefault="001065E5">
      <w:pPr>
        <w:pStyle w:val="RedaliaNormal"/>
      </w:pPr>
    </w:p>
    <w:p w14:paraId="55C52350" w14:textId="77777777" w:rsidR="001065E5" w:rsidRDefault="007F15AF">
      <w:pPr>
        <w:pStyle w:val="RedaliaNormal"/>
      </w:pPr>
      <w:r>
        <w:t xml:space="preserve">Afin de pouvoir décompresser et lire les documents mis à disposition par le pouvoir </w:t>
      </w:r>
      <w:r>
        <w:lastRenderedPageBreak/>
        <w:t>adjudicateur, les opérateurs économiques devront disposer des logiciels permettant de lire les formats suivants :</w:t>
      </w:r>
    </w:p>
    <w:p w14:paraId="06E888CF" w14:textId="77777777" w:rsidR="001065E5" w:rsidRDefault="007F15AF">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21D53163" w14:textId="77777777" w:rsidR="001065E5" w:rsidRDefault="007F15AF">
      <w:pPr>
        <w:pStyle w:val="RedaliaRetraitavecpuce"/>
      </w:pPr>
      <w:r>
        <w:t>Adobe® Acrobat® *.</w:t>
      </w:r>
      <w:proofErr w:type="spellStart"/>
      <w:r>
        <w:t>pdf</w:t>
      </w:r>
      <w:proofErr w:type="spellEnd"/>
      <w:r>
        <w:t xml:space="preserve"> (lisibles par le logiciel Adobe Reader) ;</w:t>
      </w:r>
    </w:p>
    <w:p w14:paraId="0AD461AF" w14:textId="77777777" w:rsidR="001065E5" w:rsidRDefault="007F15AF">
      <w:pPr>
        <w:pStyle w:val="RedaliaRetraitavecpuce"/>
      </w:pPr>
      <w:r>
        <w:t>*.doc ou *.</w:t>
      </w:r>
      <w:proofErr w:type="spellStart"/>
      <w:r>
        <w:t>xls</w:t>
      </w:r>
      <w:proofErr w:type="spellEnd"/>
      <w:r>
        <w:t xml:space="preserve"> version 2000-2003 (lisibles par Microsoft Office ou OpenOffice) ;</w:t>
      </w:r>
    </w:p>
    <w:p w14:paraId="10B42B54" w14:textId="77777777" w:rsidR="001065E5" w:rsidRDefault="007F15AF">
      <w:pPr>
        <w:pStyle w:val="RedaliaRetraitavecpuce"/>
      </w:pPr>
      <w:r>
        <w:t>Rich Text Format *.</w:t>
      </w:r>
      <w:proofErr w:type="spellStart"/>
      <w:r>
        <w:t>rtf</w:t>
      </w:r>
      <w:proofErr w:type="spellEnd"/>
      <w:r>
        <w:t> ;</w:t>
      </w:r>
    </w:p>
    <w:p w14:paraId="6AEEE432" w14:textId="77777777" w:rsidR="001065E5" w:rsidRDefault="007F15AF">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69B53238" w14:textId="77777777" w:rsidR="001065E5" w:rsidRDefault="001065E5">
      <w:pPr>
        <w:pStyle w:val="RedaliaNormal"/>
      </w:pPr>
    </w:p>
    <w:p w14:paraId="67548973" w14:textId="77777777" w:rsidR="001065E5" w:rsidRDefault="007F15AF">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3129EB54" w14:textId="77777777" w:rsidR="001065E5" w:rsidRDefault="007F15AF">
      <w:pPr>
        <w:pStyle w:val="RedaliaNormal"/>
      </w:pPr>
      <w:r>
        <w:t>Le candidat est informé que seuls les exemplaires des documents de la consultation détenus par le pouvoir adjudicateur font foi.</w:t>
      </w:r>
    </w:p>
    <w:p w14:paraId="3035B43B" w14:textId="77777777" w:rsidR="001065E5" w:rsidRDefault="007F15AF">
      <w:pPr>
        <w:pStyle w:val="RedaliaTitre1"/>
      </w:pPr>
      <w:bookmarkStart w:id="33" w:name="_Toc191310583"/>
      <w:bookmarkStart w:id="34" w:name="_Toc244080655"/>
      <w:r>
        <w:t>Présentation des candidatures et des offres</w:t>
      </w:r>
      <w:bookmarkEnd w:id="33"/>
      <w:bookmarkEnd w:id="34"/>
    </w:p>
    <w:p w14:paraId="1750168D" w14:textId="77777777" w:rsidR="001065E5" w:rsidRDefault="007F15AF">
      <w:pPr>
        <w:pStyle w:val="RedaliaNormal"/>
      </w:pPr>
      <w:r>
        <w:rPr>
          <w:b/>
          <w:bCs/>
          <w:u w:val="single"/>
        </w:rPr>
        <w:t>Les candidats auront à produire</w:t>
      </w:r>
      <w:r>
        <w:rPr>
          <w:b/>
          <w:bCs/>
        </w:rPr>
        <w:t xml:space="preserve"> les pièces ci-dessous définies rédigées en langue française</w:t>
      </w:r>
      <w:r>
        <w:t>.</w:t>
      </w:r>
    </w:p>
    <w:p w14:paraId="767DCDE6" w14:textId="77777777" w:rsidR="001065E5" w:rsidRDefault="007F15AF">
      <w:pPr>
        <w:pStyle w:val="RedaliaTitre2"/>
      </w:pPr>
      <w:bookmarkStart w:id="35" w:name="_Toc244080656"/>
      <w:r>
        <w:t>Éléments nécessaires à la sélection des candidatures</w:t>
      </w:r>
      <w:bookmarkEnd w:id="35"/>
    </w:p>
    <w:p w14:paraId="5350F6FA" w14:textId="77777777" w:rsidR="001065E5" w:rsidRDefault="007F15AF">
      <w:pPr>
        <w:pStyle w:val="RedaliaNormal"/>
      </w:pPr>
      <w:r>
        <w:t>Chaque candidat ou chaque membre de l’équipe candidate devra produire les pièces suivantes :</w:t>
      </w:r>
    </w:p>
    <w:p w14:paraId="641FA990" w14:textId="77777777" w:rsidR="001065E5" w:rsidRDefault="007F15AF">
      <w:pPr>
        <w:pStyle w:val="RedaliaTitre3"/>
      </w:pPr>
      <w:r>
        <w:t>Situation juridique</w:t>
      </w:r>
    </w:p>
    <w:p w14:paraId="2DB8E3DD" w14:textId="7728CF1D" w:rsidR="001065E5" w:rsidRDefault="007F15AF">
      <w:pPr>
        <w:pStyle w:val="RedaliaRetraitavecpuce"/>
      </w:pPr>
      <w:r>
        <w:t xml:space="preserve"> Redressement judiciaire : le candidat produit la copie du ou des jugements prononcés, s'il est en redressement </w:t>
      </w:r>
      <w:r w:rsidR="0041441F">
        <w:t>judiciaire ;</w:t>
      </w:r>
    </w:p>
    <w:p w14:paraId="290A5400" w14:textId="79CF46C7" w:rsidR="001065E5" w:rsidRDefault="007F15AF">
      <w:pPr>
        <w:pStyle w:val="RedaliaRetraitavecpuce"/>
      </w:pPr>
      <w:r>
        <w:t xml:space="preserve"> Déclaration sur l'honneur : le candidat produit une déclaration sur l'honneur pour justifier qu'il n'entre dans aucun des cas mentionnés aux articles L. 2141-1 à L. 2141-11 du Code de la commande </w:t>
      </w:r>
      <w:r w:rsidR="0041441F">
        <w:t>publique ;</w:t>
      </w:r>
    </w:p>
    <w:p w14:paraId="0C455F1E" w14:textId="77777777" w:rsidR="001065E5" w:rsidRDefault="007F15AF">
      <w:pPr>
        <w:pStyle w:val="RedaliaRetraitavecpuce"/>
      </w:pPr>
      <w:r>
        <w:t xml:space="preserve"> Formulaire DC1 ou équivalent : lettre de candidature - habilitation du mandataire par ses cotraitants</w:t>
      </w:r>
    </w:p>
    <w:p w14:paraId="5C5EB094" w14:textId="77777777" w:rsidR="001065E5" w:rsidRDefault="007F15AF">
      <w:pPr>
        <w:pStyle w:val="RedaliaRetraitavecpuce"/>
      </w:pPr>
      <w:r>
        <w:t xml:space="preserve"> Formulaire DC2 ou équivalent : déclaration du candidat individuel ou du membre du groupement</w:t>
      </w:r>
    </w:p>
    <w:p w14:paraId="37A8FDD3" w14:textId="77777777" w:rsidR="001065E5" w:rsidRDefault="007F15AF">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691E5C3F" w14:textId="77777777" w:rsidR="001065E5" w:rsidRDefault="007F15AF">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4CC5B97F" w14:textId="77777777" w:rsidR="001065E5" w:rsidRDefault="007F15AF">
      <w:pPr>
        <w:pStyle w:val="RedaliaTitre3"/>
      </w:pPr>
      <w:r>
        <w:t>Capacité</w:t>
      </w:r>
    </w:p>
    <w:p w14:paraId="586A2A75" w14:textId="2BE585F1" w:rsidR="001065E5" w:rsidRDefault="007F15AF">
      <w:pPr>
        <w:pStyle w:val="RedaliaRetraitavecpuce"/>
      </w:pPr>
      <w:r>
        <w:t xml:space="preserve"> Attestation d'assurance : déclaration appropriée de banques ou preuve d'une assurance pour les risques </w:t>
      </w:r>
      <w:r w:rsidR="0041441F">
        <w:t>professionnels ;</w:t>
      </w:r>
    </w:p>
    <w:p w14:paraId="7BEBA4DD" w14:textId="77777777" w:rsidR="001065E5" w:rsidRDefault="007F15AF">
      <w:pPr>
        <w:pStyle w:val="RedaliaRetraitavecpuce"/>
      </w:pPr>
      <w:r>
        <w:lastRenderedPageBreak/>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1A20B4BD" w14:textId="45A9B76B" w:rsidR="001065E5" w:rsidRDefault="007F15AF">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r w:rsidR="0041441F">
        <w:t>marché ;</w:t>
      </w:r>
    </w:p>
    <w:p w14:paraId="73C27346" w14:textId="4BDFA9E0" w:rsidR="001065E5" w:rsidRDefault="007F15AF">
      <w:pPr>
        <w:pStyle w:val="RedaliaRetraitavecpuce"/>
      </w:pPr>
      <w:r>
        <w:t xml:space="preserve"> Liste des moyens techniques : déclaration indiquant l'outillage, le matériel et l'équipement technique dont le candidat dispose pour la réalisation de marchés de même </w:t>
      </w:r>
      <w:r w:rsidR="0041441F">
        <w:t>nature ;</w:t>
      </w:r>
    </w:p>
    <w:p w14:paraId="05CD429D" w14:textId="2720AC12" w:rsidR="001065E5" w:rsidRDefault="007F15AF">
      <w:pPr>
        <w:pStyle w:val="RedaliaRetraitavecpuce"/>
      </w:pPr>
      <w:r>
        <w:t xml:space="preserve"> </w:t>
      </w:r>
      <w:r w:rsidR="0041441F">
        <w:t>Description technique</w:t>
      </w:r>
      <w:r>
        <w:t xml:space="preserve"> des moyens et mesures employées : description de l'équipement technique ainsi que des mesures employées par le candidat pour s'assurer de la qualité et des moyens d'étude et de recherche de son entreprise.</w:t>
      </w:r>
    </w:p>
    <w:p w14:paraId="2E813004" w14:textId="0897A92E" w:rsidR="001065E5" w:rsidRDefault="007F15AF">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r w:rsidR="0041441F">
        <w:t>membres ;</w:t>
      </w:r>
    </w:p>
    <w:p w14:paraId="2D1BDF06" w14:textId="77777777" w:rsidR="001065E5" w:rsidRDefault="001065E5">
      <w:pPr>
        <w:pStyle w:val="RedaliaNormal"/>
      </w:pPr>
    </w:p>
    <w:p w14:paraId="2147AD4B" w14:textId="77777777" w:rsidR="001065E5" w:rsidRDefault="007F15AF">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55CFCDFE" w14:textId="77777777" w:rsidR="001065E5" w:rsidRDefault="001065E5">
      <w:pPr>
        <w:pStyle w:val="RedaliaNormal"/>
      </w:pPr>
    </w:p>
    <w:p w14:paraId="201E6882" w14:textId="77777777" w:rsidR="001065E5" w:rsidRDefault="007F15AF">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499C17E5" w14:textId="77777777" w:rsidR="001065E5" w:rsidRDefault="001065E5">
      <w:pPr>
        <w:pStyle w:val="RedaliaNormal"/>
      </w:pPr>
    </w:p>
    <w:p w14:paraId="044D8FC6" w14:textId="77777777" w:rsidR="001065E5" w:rsidRDefault="007F15AF">
      <w:pPr>
        <w:pStyle w:val="RedaliaNormal"/>
      </w:pPr>
      <w:r>
        <w:t>En vertu de l’article R. 2143-16 du Code de la commande publique, dans le cadre de leur candidature, il est exigé que les candidats joignent une traduction en français aux éléments rédigés dans une autre langue.</w:t>
      </w:r>
    </w:p>
    <w:p w14:paraId="2E9161C4" w14:textId="77777777" w:rsidR="001065E5" w:rsidRDefault="001065E5">
      <w:pPr>
        <w:pStyle w:val="RedaliaNormal"/>
      </w:pPr>
    </w:p>
    <w:p w14:paraId="1A6076F2" w14:textId="77777777" w:rsidR="001065E5" w:rsidRDefault="007F15AF">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01BFD41F" w14:textId="77777777" w:rsidR="001065E5" w:rsidRDefault="007F15AF">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37395133" w14:textId="77777777" w:rsidR="001065E5" w:rsidRDefault="007F15AF">
      <w:pPr>
        <w:pStyle w:val="RedaliaRetraitavecpuce"/>
      </w:pPr>
      <w:r>
        <w:t>D'un espace de stockage numérique, à condition que figurent dans le dossier de candidature toutes les informations nécessaires à sa consultation et que l'accès à ceux-ci soit gratuit.</w:t>
      </w:r>
    </w:p>
    <w:p w14:paraId="2CECE441" w14:textId="77777777" w:rsidR="001065E5" w:rsidRDefault="001065E5">
      <w:pPr>
        <w:pStyle w:val="RedaliaNormal"/>
      </w:pPr>
    </w:p>
    <w:p w14:paraId="16FD4A1D" w14:textId="77777777" w:rsidR="001065E5" w:rsidRDefault="007F15AF">
      <w:pPr>
        <w:pStyle w:val="RedaliaNormal"/>
      </w:pPr>
      <w:r>
        <w:t>Les candidats sont invités à utiliser le coffre-fort électronique disponible gratuitement depuis leur compte sur : https://demat-ampa.fr.</w:t>
      </w:r>
    </w:p>
    <w:p w14:paraId="0E10EC5E" w14:textId="77777777" w:rsidR="001065E5" w:rsidRDefault="001065E5">
      <w:pPr>
        <w:pStyle w:val="RedaliaNormal"/>
      </w:pPr>
    </w:p>
    <w:p w14:paraId="3A487D9C" w14:textId="77777777" w:rsidR="001065E5" w:rsidRDefault="007F15AF">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0A078AA3" w14:textId="77777777" w:rsidR="001065E5" w:rsidRDefault="001065E5">
      <w:pPr>
        <w:pStyle w:val="RedaliaNormal"/>
      </w:pPr>
    </w:p>
    <w:p w14:paraId="5E5E5532" w14:textId="77777777" w:rsidR="001065E5" w:rsidRDefault="007F15AF">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63F75207" w14:textId="77777777" w:rsidR="001065E5" w:rsidRDefault="007F15AF">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2212C1D8" w14:textId="77777777" w:rsidR="001065E5" w:rsidRDefault="007F15AF">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44A33324" w14:textId="77777777" w:rsidR="001065E5" w:rsidRDefault="001065E5">
      <w:pPr>
        <w:pStyle w:val="RedaliaNormal"/>
      </w:pPr>
    </w:p>
    <w:p w14:paraId="43EDC458" w14:textId="77777777" w:rsidR="001065E5" w:rsidRDefault="007F15AF">
      <w:pPr>
        <w:pStyle w:val="RedaliaNormal"/>
      </w:pPr>
      <w:r>
        <w:rPr>
          <w:u w:val="single"/>
        </w:rPr>
        <w:t>Service DUME</w:t>
      </w:r>
      <w:r>
        <w:t> :</w:t>
      </w:r>
    </w:p>
    <w:p w14:paraId="13923CC3" w14:textId="77777777" w:rsidR="001065E5" w:rsidRDefault="001065E5">
      <w:pPr>
        <w:pStyle w:val="RedaliaNormal"/>
      </w:pPr>
    </w:p>
    <w:p w14:paraId="6C31C1AE" w14:textId="77777777" w:rsidR="001065E5" w:rsidRDefault="007F15AF">
      <w:pPr>
        <w:pStyle w:val="RedaliaNormal"/>
      </w:pPr>
      <w:r>
        <w:t xml:space="preserve">Cette consultation est éligible au dispositif ‘Service DUME’ (ex MPS - Marché Public Simplifié) accessible sur l’url suivante : </w:t>
      </w:r>
      <w:hyperlink r:id="rId10" w:anchor="/" w:history="1">
        <w:r>
          <w:rPr>
            <w:rStyle w:val="Lienhypertexte"/>
          </w:rPr>
          <w:t>https://dume.chorus-pro.gouv.fr/#/</w:t>
        </w:r>
      </w:hyperlink>
    </w:p>
    <w:p w14:paraId="4BE01CEE" w14:textId="77777777" w:rsidR="001065E5" w:rsidRDefault="007F15AF">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6FC2C5E0" w14:textId="77777777" w:rsidR="001065E5" w:rsidRDefault="007F15AF">
      <w:pPr>
        <w:pStyle w:val="RedaliaRetraitavecpuce"/>
      </w:pPr>
      <w:r>
        <w:t>De bénéficier d’une reprise des données légales de l’entreprise (raison sociale, adresse, mandataires sociaux) ;</w:t>
      </w:r>
    </w:p>
    <w:p w14:paraId="1E2E2667" w14:textId="77777777" w:rsidR="001065E5" w:rsidRDefault="007F15AF">
      <w:pPr>
        <w:pStyle w:val="RedaliaRetraitavecpuce"/>
      </w:pPr>
      <w:r>
        <w:t>De bénéficier d'une reprise des données concernant la taille de l'entreprise et son chiffre d’affaires global ;</w:t>
      </w:r>
    </w:p>
    <w:p w14:paraId="6B83F2FD" w14:textId="77777777" w:rsidR="001065E5" w:rsidRDefault="007F15AF">
      <w:pPr>
        <w:pStyle w:val="RedaliaRetraitavecpuce"/>
      </w:pPr>
      <w:r>
        <w:t>D'attester du respect des obligations sociales et fiscales grâce à une requête automatisée auprès des administrations concernées (DGFIP, ACOSS).</w:t>
      </w:r>
    </w:p>
    <w:p w14:paraId="400DCF3E" w14:textId="77777777" w:rsidR="001065E5" w:rsidRDefault="001065E5">
      <w:pPr>
        <w:pStyle w:val="RedaliaNormal"/>
      </w:pPr>
    </w:p>
    <w:p w14:paraId="6CD456C3" w14:textId="77777777" w:rsidR="001065E5" w:rsidRDefault="007F15AF">
      <w:pPr>
        <w:pStyle w:val="RedaliaNormal"/>
      </w:pPr>
      <w:r>
        <w:t>Les autres informations éventuelles devront être complétées.</w:t>
      </w:r>
    </w:p>
    <w:p w14:paraId="29115D7E" w14:textId="77777777" w:rsidR="001065E5" w:rsidRDefault="007F15AF">
      <w:pPr>
        <w:pStyle w:val="RedaliaNormal"/>
      </w:pPr>
      <w:r>
        <w:t>Attention, les candidats devront joindre leur offre technique et commerciale ainsi que les documents de la candidature qui ne seraient pas dans le formulaire DUME.</w:t>
      </w:r>
    </w:p>
    <w:p w14:paraId="1A3C7EEC" w14:textId="77777777" w:rsidR="001065E5" w:rsidRDefault="007F15AF">
      <w:pPr>
        <w:pStyle w:val="RedaliaTitre2"/>
      </w:pPr>
      <w:bookmarkStart w:id="36" w:name="_Toc244080657"/>
      <w:r>
        <w:t>Éléments nécessaires au choix de l’offre</w:t>
      </w:r>
      <w:bookmarkEnd w:id="36"/>
    </w:p>
    <w:p w14:paraId="1DDDD68A" w14:textId="77777777" w:rsidR="001065E5" w:rsidRDefault="007F15AF">
      <w:pPr>
        <w:pStyle w:val="RedaliaNormal"/>
      </w:pPr>
      <w:r>
        <w:t>Pour le choix de l'offre, les candidats doivent produire les documents suivants :</w:t>
      </w:r>
    </w:p>
    <w:p w14:paraId="627C2574" w14:textId="5BB5624C" w:rsidR="001065E5" w:rsidRDefault="007F15AF">
      <w:pPr>
        <w:pStyle w:val="RedaliaRetraitavecpuce"/>
      </w:pPr>
      <w:r>
        <w:t>Un acte d’engagement (</w:t>
      </w:r>
      <w:r w:rsidR="0041441F">
        <w:t>AE) par</w:t>
      </w:r>
      <w:r>
        <w:rPr>
          <w:b/>
          <w:u w:val="single"/>
        </w:rPr>
        <w:t xml:space="preserve"> lot</w:t>
      </w:r>
    </w:p>
    <w:p w14:paraId="4FB5AB41" w14:textId="77777777" w:rsidR="001065E5" w:rsidRDefault="001065E5">
      <w:pPr>
        <w:pStyle w:val="RedaliaNormal"/>
      </w:pPr>
    </w:p>
    <w:p w14:paraId="0777CDD5" w14:textId="77777777" w:rsidR="001065E5" w:rsidRDefault="007F15AF">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1A202977" w14:textId="77777777" w:rsidR="001065E5" w:rsidRDefault="001065E5">
      <w:pPr>
        <w:pStyle w:val="RedaliaNormal"/>
      </w:pPr>
    </w:p>
    <w:p w14:paraId="5EE37FD6" w14:textId="2BB2F1AF" w:rsidR="001065E5" w:rsidRDefault="0041441F">
      <w:pPr>
        <w:pStyle w:val="RedaliaRetraitavecpuce"/>
      </w:pPr>
      <w:r>
        <w:t>U</w:t>
      </w:r>
      <w:r w:rsidR="007F15AF">
        <w:t>ne décomposition du prix global et forfaitaire</w:t>
      </w:r>
      <w:r>
        <w:t xml:space="preserve"> par lot</w:t>
      </w:r>
    </w:p>
    <w:p w14:paraId="2512156C" w14:textId="77777777" w:rsidR="001065E5" w:rsidRDefault="007F15AF">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0AAF4DD7" w14:textId="77777777" w:rsidR="0041441F" w:rsidRDefault="007F15AF">
      <w:pPr>
        <w:pStyle w:val="RedaliaRetraitavecpuce"/>
      </w:pPr>
      <w:r>
        <w:t>Une note méthodologique ou un mémoire technique qui contiendra :</w:t>
      </w:r>
    </w:p>
    <w:p w14:paraId="41CC897B" w14:textId="7B0F07E8" w:rsidR="001065E5" w:rsidRDefault="007F15AF" w:rsidP="0041441F">
      <w:pPr>
        <w:pStyle w:val="RedaliaRetraitavecpuce"/>
        <w:numPr>
          <w:ilvl w:val="0"/>
          <w:numId w:val="0"/>
        </w:numPr>
        <w:ind w:left="360"/>
      </w:pPr>
      <w:r>
        <w:t>Les moyens humains et matériels affectés spécifiquement au chantier.</w:t>
      </w:r>
    </w:p>
    <w:p w14:paraId="7A9E2E73" w14:textId="77777777" w:rsidR="0041441F" w:rsidRDefault="007F15AF">
      <w:pPr>
        <w:pStyle w:val="RedaliaRetraitavecpuce"/>
        <w:numPr>
          <w:ilvl w:val="0"/>
          <w:numId w:val="0"/>
        </w:numPr>
        <w:ind w:left="720" w:hanging="360"/>
      </w:pPr>
      <w:r>
        <w:t>Dispositions arrêtées par l’entreprise pour garantir la qualité des prestations à réaliser et</w:t>
      </w:r>
    </w:p>
    <w:p w14:paraId="5EC31055" w14:textId="2168FC06" w:rsidR="001065E5" w:rsidRDefault="007F15AF">
      <w:pPr>
        <w:pStyle w:val="RedaliaRetraitavecpuce"/>
        <w:numPr>
          <w:ilvl w:val="0"/>
          <w:numId w:val="0"/>
        </w:numPr>
        <w:ind w:left="720" w:hanging="360"/>
      </w:pPr>
      <w:proofErr w:type="gramStart"/>
      <w:r>
        <w:t>le</w:t>
      </w:r>
      <w:proofErr w:type="gramEnd"/>
      <w:r>
        <w:t xml:space="preserve"> respect des délais d’exécution</w:t>
      </w:r>
      <w:r w:rsidR="0041441F">
        <w:t>.</w:t>
      </w:r>
    </w:p>
    <w:p w14:paraId="7C566A89" w14:textId="77777777" w:rsidR="001065E5" w:rsidRDefault="007F15AF">
      <w:pPr>
        <w:pStyle w:val="RedaliaRetraitavecpuce"/>
        <w:numPr>
          <w:ilvl w:val="0"/>
          <w:numId w:val="0"/>
        </w:numPr>
        <w:ind w:left="720" w:hanging="360"/>
      </w:pPr>
      <w:r>
        <w:t>Dispositions arrêtées par l’entreprise en matière de gestion des déchets de chantiers</w:t>
      </w:r>
    </w:p>
    <w:p w14:paraId="1A420BEC" w14:textId="77777777" w:rsidR="001065E5" w:rsidRDefault="007F15AF">
      <w:pPr>
        <w:pStyle w:val="RedaliaRetraitavecpuce"/>
        <w:numPr>
          <w:ilvl w:val="0"/>
          <w:numId w:val="0"/>
        </w:numPr>
        <w:ind w:left="720" w:hanging="360"/>
      </w:pPr>
      <w:r>
        <w:t>Tout élément permettant à l’entreprise d’appuyer son offre.</w:t>
      </w:r>
    </w:p>
    <w:p w14:paraId="72D023D7" w14:textId="77777777" w:rsidR="001065E5" w:rsidRDefault="001065E5">
      <w:pPr>
        <w:pStyle w:val="RedaliaNormal"/>
      </w:pPr>
    </w:p>
    <w:p w14:paraId="35FBD768" w14:textId="77777777" w:rsidR="001065E5" w:rsidRDefault="007F15AF">
      <w:pPr>
        <w:pStyle w:val="RedaliaNormal"/>
      </w:pPr>
      <w:r>
        <w:t>Le CCAP et les documents remis par le pouvoir adjudicateur, à l’exception de ceux visés ci-dessus et leurs annexes ne sont pas à remettre dans l’offre. Seuls les documents détenus par le pouvoir adjudicateur font foi.</w:t>
      </w:r>
    </w:p>
    <w:p w14:paraId="198384A1" w14:textId="77777777" w:rsidR="001065E5" w:rsidRDefault="001065E5">
      <w:pPr>
        <w:pStyle w:val="RedaliaNormal"/>
      </w:pPr>
    </w:p>
    <w:p w14:paraId="6583D1C7" w14:textId="77777777" w:rsidR="001065E5" w:rsidRDefault="007F15AF">
      <w:pPr>
        <w:pStyle w:val="RedaliaNormal"/>
      </w:pPr>
      <w:r>
        <w:t>Il est rappelé aux candidats que la signature de l’acte d’engagement vaut acceptation de toutes les pièces contractuelles.</w:t>
      </w:r>
    </w:p>
    <w:p w14:paraId="0D13AF77" w14:textId="77777777" w:rsidR="001065E5" w:rsidRDefault="007F15AF">
      <w:pPr>
        <w:pStyle w:val="RedaliaTitre1"/>
      </w:pPr>
      <w:bookmarkStart w:id="37" w:name="_Toc191310584"/>
      <w:bookmarkStart w:id="38" w:name="_Toc244080658"/>
      <w:bookmarkEnd w:id="37"/>
      <w:r>
        <w:t>Jugement des candidatures, des offres et attribution du marché</w:t>
      </w:r>
      <w:bookmarkEnd w:id="38"/>
    </w:p>
    <w:p w14:paraId="473F187C" w14:textId="77777777" w:rsidR="001065E5" w:rsidRDefault="007F15AF">
      <w:pPr>
        <w:pStyle w:val="RedaliaTitre2"/>
      </w:pPr>
      <w:bookmarkStart w:id="39" w:name="_Toc244080659"/>
      <w:r>
        <w:t>Jugement des candidatures</w:t>
      </w:r>
      <w:bookmarkEnd w:id="39"/>
    </w:p>
    <w:p w14:paraId="5A9B25FC" w14:textId="77777777" w:rsidR="001065E5" w:rsidRDefault="007F15AF">
      <w:pPr>
        <w:pStyle w:val="RedaliaNormal"/>
      </w:pPr>
      <w:r>
        <w:t xml:space="preserve">Les critères relatifs à la candidature et intervenant pour la sélection sont les </w:t>
      </w:r>
      <w:r>
        <w:rPr>
          <w:b/>
          <w:bCs/>
        </w:rPr>
        <w:t>capacités techniques, financières et professionnelles</w:t>
      </w:r>
      <w:r>
        <w:t>.</w:t>
      </w:r>
    </w:p>
    <w:p w14:paraId="0D0D25B1" w14:textId="77777777" w:rsidR="001065E5" w:rsidRDefault="001065E5">
      <w:pPr>
        <w:pStyle w:val="RedaliaNormal"/>
      </w:pPr>
    </w:p>
    <w:p w14:paraId="4C6BB56A" w14:textId="77777777" w:rsidR="001065E5" w:rsidRDefault="007F15AF">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5B1B9399" w14:textId="77777777" w:rsidR="001065E5" w:rsidRDefault="007F15AF">
      <w:pPr>
        <w:pStyle w:val="RedaliaTitre2"/>
      </w:pPr>
      <w:bookmarkStart w:id="40" w:name="_Toc244080660"/>
      <w:r>
        <w:t>Jugement des offres</w:t>
      </w:r>
      <w:bookmarkEnd w:id="40"/>
    </w:p>
    <w:p w14:paraId="5C0C8647" w14:textId="79CA502B" w:rsidR="001065E5" w:rsidRDefault="007F15AF">
      <w:pPr>
        <w:pStyle w:val="RedaliaNormal"/>
      </w:pPr>
      <w:r>
        <w:t>Le pouvoir adjudicateur retiendra l’offre économiquement la plus avantageuse à l’issue d’un classement.</w:t>
      </w: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716E4FF2"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788428F" w14:textId="3604272B" w:rsidR="001065E5" w:rsidRDefault="007F15AF">
            <w:pPr>
              <w:pStyle w:val="RedaliaNormal"/>
              <w:jc w:val="center"/>
              <w:rPr>
                <w:b/>
                <w:bCs/>
              </w:rPr>
            </w:pPr>
            <w:r>
              <w:rPr>
                <w:b/>
                <w:bCs/>
              </w:rPr>
              <w:t>Lot n°01 – Gros-</w:t>
            </w:r>
            <w:r w:rsidR="0041441F">
              <w:rPr>
                <w:b/>
                <w:bCs/>
              </w:rPr>
              <w:t>œuvre</w:t>
            </w:r>
            <w:r>
              <w:rPr>
                <w:b/>
                <w:bCs/>
              </w:rPr>
              <w:t> :</w:t>
            </w:r>
          </w:p>
        </w:tc>
      </w:tr>
      <w:tr w:rsidR="001065E5" w14:paraId="51926ABD"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FDFB9D"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AA83E3" w14:textId="77777777" w:rsidR="001065E5" w:rsidRDefault="007F15AF">
            <w:pPr>
              <w:pStyle w:val="RedaliaNormal"/>
              <w:jc w:val="center"/>
              <w:rPr>
                <w:b/>
                <w:bCs/>
              </w:rPr>
            </w:pPr>
            <w:r>
              <w:rPr>
                <w:b/>
                <w:bCs/>
              </w:rPr>
              <w:t>Pondération</w:t>
            </w:r>
          </w:p>
        </w:tc>
      </w:tr>
      <w:tr w:rsidR="001065E5" w14:paraId="2041D65A"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915B53D" w14:textId="77777777" w:rsidR="001065E5" w:rsidRDefault="007F15AF">
            <w:pPr>
              <w:pStyle w:val="RedaliaNormal"/>
              <w:jc w:val="center"/>
              <w:rPr>
                <w:b/>
                <w:bCs/>
                <w:sz w:val="20"/>
                <w:szCs w:val="18"/>
              </w:rPr>
            </w:pPr>
            <w:r>
              <w:rPr>
                <w:b/>
                <w:bCs/>
                <w:sz w:val="20"/>
                <w:szCs w:val="18"/>
              </w:rPr>
              <w:t>Prix</w:t>
            </w:r>
          </w:p>
          <w:p w14:paraId="50D6EA88"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FF04988" w14:textId="77777777" w:rsidR="001065E5" w:rsidRDefault="007F15AF">
            <w:pPr>
              <w:pStyle w:val="RedaliaNormal"/>
              <w:jc w:val="center"/>
              <w:rPr>
                <w:b/>
                <w:bCs/>
                <w:sz w:val="20"/>
                <w:szCs w:val="18"/>
              </w:rPr>
            </w:pPr>
            <w:r>
              <w:rPr>
                <w:b/>
                <w:bCs/>
                <w:sz w:val="20"/>
                <w:szCs w:val="18"/>
              </w:rPr>
              <w:t>60 %</w:t>
            </w:r>
          </w:p>
        </w:tc>
      </w:tr>
      <w:tr w:rsidR="001065E5" w14:paraId="0284F819"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8C8FC69" w14:textId="77777777" w:rsidR="001065E5" w:rsidRDefault="007F15AF">
            <w:pPr>
              <w:pStyle w:val="RedaliaNormal"/>
              <w:jc w:val="center"/>
              <w:rPr>
                <w:b/>
                <w:bCs/>
                <w:sz w:val="20"/>
                <w:szCs w:val="18"/>
              </w:rPr>
            </w:pPr>
            <w:r>
              <w:rPr>
                <w:b/>
                <w:bCs/>
                <w:sz w:val="20"/>
                <w:szCs w:val="18"/>
              </w:rPr>
              <w:t>Valeur technique</w:t>
            </w:r>
          </w:p>
          <w:p w14:paraId="71880715"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0A84A0A6"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1D13C910"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1B152C9A"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65CD5DB" w14:textId="77777777" w:rsidR="001065E5" w:rsidRDefault="007F15AF">
            <w:pPr>
              <w:pStyle w:val="RedaliaNormal"/>
              <w:jc w:val="center"/>
              <w:rPr>
                <w:b/>
                <w:bCs/>
                <w:sz w:val="20"/>
                <w:szCs w:val="18"/>
              </w:rPr>
            </w:pPr>
            <w:r>
              <w:rPr>
                <w:b/>
                <w:bCs/>
                <w:sz w:val="20"/>
                <w:szCs w:val="18"/>
              </w:rPr>
              <w:t>30 %</w:t>
            </w:r>
          </w:p>
        </w:tc>
      </w:tr>
      <w:tr w:rsidR="001065E5" w14:paraId="05DEF34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C027E99" w14:textId="585F7290" w:rsidR="001065E5" w:rsidRPr="0041441F" w:rsidRDefault="007F15AF" w:rsidP="0041441F">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6BF59A5" w14:textId="77777777" w:rsidR="001065E5" w:rsidRDefault="007F15AF">
            <w:pPr>
              <w:pStyle w:val="RedaliaNormal"/>
              <w:jc w:val="center"/>
              <w:rPr>
                <w:b/>
                <w:bCs/>
                <w:sz w:val="20"/>
                <w:szCs w:val="18"/>
              </w:rPr>
            </w:pPr>
            <w:r>
              <w:rPr>
                <w:b/>
                <w:bCs/>
                <w:sz w:val="20"/>
                <w:szCs w:val="18"/>
              </w:rPr>
              <w:t>10 %</w:t>
            </w:r>
          </w:p>
        </w:tc>
      </w:tr>
      <w:tr w:rsidR="001065E5" w14:paraId="23F7E3E5"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55278039"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676EE299" w14:textId="77777777" w:rsidR="001065E5" w:rsidRDefault="001065E5">
            <w:pPr>
              <w:pStyle w:val="RedaliaNormal"/>
              <w:jc w:val="center"/>
              <w:rPr>
                <w:sz w:val="10"/>
                <w:szCs w:val="8"/>
              </w:rPr>
            </w:pPr>
          </w:p>
        </w:tc>
      </w:tr>
    </w:tbl>
    <w:p w14:paraId="77EE99A3" w14:textId="77777777" w:rsidR="001065E5" w:rsidRDefault="001065E5">
      <w:pPr>
        <w:pStyle w:val="RedaliaNormal"/>
      </w:pPr>
    </w:p>
    <w:p w14:paraId="232E2505" w14:textId="77777777" w:rsidR="005020BB" w:rsidRDefault="005020BB">
      <w:pPr>
        <w:pStyle w:val="RedaliaNormal"/>
      </w:pPr>
    </w:p>
    <w:p w14:paraId="562D6807" w14:textId="77777777" w:rsidR="005020BB" w:rsidRDefault="005020BB">
      <w:pPr>
        <w:pStyle w:val="RedaliaNormal"/>
      </w:pPr>
    </w:p>
    <w:p w14:paraId="474A70CF" w14:textId="77777777" w:rsidR="005020BB" w:rsidRDefault="005020BB">
      <w:pPr>
        <w:pStyle w:val="RedaliaNormal"/>
      </w:pPr>
    </w:p>
    <w:p w14:paraId="7906DDA6" w14:textId="77777777" w:rsidR="005020BB" w:rsidRDefault="005020BB">
      <w:pPr>
        <w:pStyle w:val="RedaliaNormal"/>
      </w:pPr>
    </w:p>
    <w:p w14:paraId="11EE6F22" w14:textId="77777777" w:rsidR="005020BB" w:rsidRDefault="005020BB">
      <w:pPr>
        <w:pStyle w:val="RedaliaNormal"/>
      </w:pPr>
    </w:p>
    <w:p w14:paraId="00D0E97F" w14:textId="77777777" w:rsidR="005020BB" w:rsidRDefault="005020BB">
      <w:pPr>
        <w:pStyle w:val="RedaliaNormal"/>
      </w:pPr>
    </w:p>
    <w:p w14:paraId="604E88AA" w14:textId="77777777" w:rsidR="005020BB" w:rsidRDefault="005020BB">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7AFB598C"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88ED11" w14:textId="77777777" w:rsidR="001065E5" w:rsidRDefault="007F15AF">
            <w:pPr>
              <w:pStyle w:val="RedaliaNormal"/>
              <w:jc w:val="center"/>
              <w:rPr>
                <w:b/>
                <w:bCs/>
              </w:rPr>
            </w:pPr>
            <w:r>
              <w:rPr>
                <w:b/>
                <w:bCs/>
              </w:rPr>
              <w:lastRenderedPageBreak/>
              <w:t>Lot n°02 – Charpente couverture zinguerie :</w:t>
            </w:r>
          </w:p>
        </w:tc>
      </w:tr>
      <w:tr w:rsidR="001065E5" w14:paraId="2796F10A"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A74ECA"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8669D6" w14:textId="77777777" w:rsidR="001065E5" w:rsidRDefault="007F15AF">
            <w:pPr>
              <w:pStyle w:val="RedaliaNormal"/>
              <w:jc w:val="center"/>
              <w:rPr>
                <w:b/>
                <w:bCs/>
              </w:rPr>
            </w:pPr>
            <w:r>
              <w:rPr>
                <w:b/>
                <w:bCs/>
              </w:rPr>
              <w:t>Pondération</w:t>
            </w:r>
          </w:p>
        </w:tc>
      </w:tr>
      <w:tr w:rsidR="001065E5" w14:paraId="28F29CFF"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4A9CC3F" w14:textId="77777777" w:rsidR="001065E5" w:rsidRDefault="007F15AF">
            <w:pPr>
              <w:pStyle w:val="RedaliaNormal"/>
              <w:jc w:val="center"/>
              <w:rPr>
                <w:b/>
                <w:bCs/>
                <w:sz w:val="20"/>
                <w:szCs w:val="18"/>
              </w:rPr>
            </w:pPr>
            <w:r>
              <w:rPr>
                <w:b/>
                <w:bCs/>
                <w:sz w:val="20"/>
                <w:szCs w:val="18"/>
              </w:rPr>
              <w:t>Prix</w:t>
            </w:r>
          </w:p>
          <w:p w14:paraId="610D6EE4"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B641125" w14:textId="77777777" w:rsidR="001065E5" w:rsidRDefault="007F15AF">
            <w:pPr>
              <w:pStyle w:val="RedaliaNormal"/>
              <w:jc w:val="center"/>
              <w:rPr>
                <w:b/>
                <w:bCs/>
                <w:sz w:val="20"/>
                <w:szCs w:val="18"/>
              </w:rPr>
            </w:pPr>
            <w:r>
              <w:rPr>
                <w:b/>
                <w:bCs/>
                <w:sz w:val="20"/>
                <w:szCs w:val="18"/>
              </w:rPr>
              <w:t>70 %</w:t>
            </w:r>
          </w:p>
        </w:tc>
      </w:tr>
      <w:tr w:rsidR="001065E5" w14:paraId="0748D11A"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E7DB355" w14:textId="77777777" w:rsidR="001065E5" w:rsidRDefault="007F15AF">
            <w:pPr>
              <w:pStyle w:val="RedaliaNormal"/>
              <w:jc w:val="center"/>
              <w:rPr>
                <w:b/>
                <w:bCs/>
                <w:sz w:val="20"/>
                <w:szCs w:val="18"/>
              </w:rPr>
            </w:pPr>
            <w:r>
              <w:rPr>
                <w:b/>
                <w:bCs/>
                <w:sz w:val="20"/>
                <w:szCs w:val="18"/>
              </w:rPr>
              <w:t>Valeur technique</w:t>
            </w:r>
          </w:p>
          <w:p w14:paraId="3755B5C5"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6E2B2400"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08110140"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0F69A16F"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262E71B" w14:textId="77777777" w:rsidR="001065E5" w:rsidRDefault="007F15AF">
            <w:pPr>
              <w:pStyle w:val="RedaliaNormal"/>
              <w:jc w:val="center"/>
              <w:rPr>
                <w:b/>
                <w:bCs/>
                <w:sz w:val="20"/>
                <w:szCs w:val="18"/>
              </w:rPr>
            </w:pPr>
            <w:r>
              <w:rPr>
                <w:b/>
                <w:bCs/>
                <w:sz w:val="20"/>
                <w:szCs w:val="18"/>
              </w:rPr>
              <w:t>30 %</w:t>
            </w:r>
          </w:p>
        </w:tc>
      </w:tr>
      <w:tr w:rsidR="001065E5" w14:paraId="3236E00F"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0F8A8134"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4F8B688E" w14:textId="77777777" w:rsidR="001065E5" w:rsidRDefault="001065E5">
            <w:pPr>
              <w:pStyle w:val="RedaliaNormal"/>
              <w:jc w:val="center"/>
              <w:rPr>
                <w:sz w:val="10"/>
                <w:szCs w:val="8"/>
              </w:rPr>
            </w:pPr>
          </w:p>
        </w:tc>
      </w:tr>
    </w:tbl>
    <w:p w14:paraId="7E3E7C6F"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1C30C963"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389820" w14:textId="77777777" w:rsidR="001065E5" w:rsidRDefault="007F15AF">
            <w:pPr>
              <w:pStyle w:val="RedaliaNormal"/>
              <w:jc w:val="center"/>
              <w:rPr>
                <w:b/>
                <w:bCs/>
              </w:rPr>
            </w:pPr>
            <w:r>
              <w:rPr>
                <w:b/>
                <w:bCs/>
              </w:rPr>
              <w:t>Lot n°03 – Plâtrerie :</w:t>
            </w:r>
          </w:p>
        </w:tc>
      </w:tr>
      <w:tr w:rsidR="001065E5" w14:paraId="39579095"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AA9291"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C56F9D" w14:textId="77777777" w:rsidR="001065E5" w:rsidRDefault="007F15AF">
            <w:pPr>
              <w:pStyle w:val="RedaliaNormal"/>
              <w:jc w:val="center"/>
              <w:rPr>
                <w:b/>
                <w:bCs/>
              </w:rPr>
            </w:pPr>
            <w:r>
              <w:rPr>
                <w:b/>
                <w:bCs/>
              </w:rPr>
              <w:t>Pondération</w:t>
            </w:r>
          </w:p>
        </w:tc>
      </w:tr>
      <w:tr w:rsidR="001065E5" w14:paraId="7466C984"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5286F5" w14:textId="77777777" w:rsidR="001065E5" w:rsidRDefault="007F15AF">
            <w:pPr>
              <w:pStyle w:val="RedaliaNormal"/>
              <w:jc w:val="center"/>
              <w:rPr>
                <w:b/>
                <w:bCs/>
                <w:sz w:val="20"/>
                <w:szCs w:val="18"/>
              </w:rPr>
            </w:pPr>
            <w:r>
              <w:rPr>
                <w:b/>
                <w:bCs/>
                <w:sz w:val="20"/>
                <w:szCs w:val="18"/>
              </w:rPr>
              <w:t>Prix</w:t>
            </w:r>
          </w:p>
          <w:p w14:paraId="4C10553F"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A32FA0" w14:textId="77777777" w:rsidR="001065E5" w:rsidRDefault="007F15AF">
            <w:pPr>
              <w:pStyle w:val="RedaliaNormal"/>
              <w:jc w:val="center"/>
              <w:rPr>
                <w:b/>
                <w:bCs/>
                <w:sz w:val="20"/>
                <w:szCs w:val="18"/>
              </w:rPr>
            </w:pPr>
            <w:r>
              <w:rPr>
                <w:b/>
                <w:bCs/>
                <w:sz w:val="20"/>
                <w:szCs w:val="18"/>
              </w:rPr>
              <w:t>70 %</w:t>
            </w:r>
          </w:p>
        </w:tc>
      </w:tr>
      <w:tr w:rsidR="001065E5" w14:paraId="3F7D24C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4DB63B" w14:textId="77777777" w:rsidR="001065E5" w:rsidRDefault="007F15AF">
            <w:pPr>
              <w:pStyle w:val="RedaliaNormal"/>
              <w:jc w:val="center"/>
              <w:rPr>
                <w:b/>
                <w:bCs/>
                <w:sz w:val="20"/>
                <w:szCs w:val="18"/>
              </w:rPr>
            </w:pPr>
            <w:r>
              <w:rPr>
                <w:b/>
                <w:bCs/>
                <w:sz w:val="20"/>
                <w:szCs w:val="18"/>
              </w:rPr>
              <w:t>Valeur technique</w:t>
            </w:r>
          </w:p>
          <w:p w14:paraId="0E54B0DB"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6211769B"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5300093A"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436EC5A5"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BA1210A" w14:textId="77777777" w:rsidR="001065E5" w:rsidRDefault="007F15AF">
            <w:pPr>
              <w:pStyle w:val="RedaliaNormal"/>
              <w:jc w:val="center"/>
              <w:rPr>
                <w:b/>
                <w:bCs/>
                <w:sz w:val="20"/>
                <w:szCs w:val="18"/>
              </w:rPr>
            </w:pPr>
            <w:r>
              <w:rPr>
                <w:b/>
                <w:bCs/>
                <w:sz w:val="20"/>
                <w:szCs w:val="18"/>
              </w:rPr>
              <w:t>30 %</w:t>
            </w:r>
          </w:p>
        </w:tc>
      </w:tr>
      <w:tr w:rsidR="001065E5" w14:paraId="6645BD87"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EF9675F"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0FF895F" w14:textId="77777777" w:rsidR="001065E5" w:rsidRDefault="001065E5">
            <w:pPr>
              <w:pStyle w:val="RedaliaNormal"/>
              <w:jc w:val="center"/>
              <w:rPr>
                <w:sz w:val="10"/>
                <w:szCs w:val="8"/>
              </w:rPr>
            </w:pPr>
          </w:p>
        </w:tc>
      </w:tr>
    </w:tbl>
    <w:p w14:paraId="1C84D0D8"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4D29EFDF"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4CA385" w14:textId="77777777" w:rsidR="001065E5" w:rsidRDefault="007F15AF">
            <w:pPr>
              <w:pStyle w:val="RedaliaNormal"/>
              <w:jc w:val="center"/>
              <w:rPr>
                <w:b/>
                <w:bCs/>
              </w:rPr>
            </w:pPr>
            <w:r>
              <w:rPr>
                <w:b/>
                <w:bCs/>
              </w:rPr>
              <w:t>Lot n°04 – Menuiseries intérieures :</w:t>
            </w:r>
          </w:p>
        </w:tc>
      </w:tr>
      <w:tr w:rsidR="001065E5" w14:paraId="347E8E05"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CE40D96"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EA0996" w14:textId="77777777" w:rsidR="001065E5" w:rsidRDefault="007F15AF">
            <w:pPr>
              <w:pStyle w:val="RedaliaNormal"/>
              <w:jc w:val="center"/>
              <w:rPr>
                <w:b/>
                <w:bCs/>
              </w:rPr>
            </w:pPr>
            <w:r>
              <w:rPr>
                <w:b/>
                <w:bCs/>
              </w:rPr>
              <w:t>Pondération</w:t>
            </w:r>
          </w:p>
        </w:tc>
      </w:tr>
      <w:tr w:rsidR="001065E5" w14:paraId="4FA7671D"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61B1713" w14:textId="77777777" w:rsidR="001065E5" w:rsidRDefault="007F15AF">
            <w:pPr>
              <w:pStyle w:val="RedaliaNormal"/>
              <w:jc w:val="center"/>
              <w:rPr>
                <w:b/>
                <w:bCs/>
                <w:sz w:val="20"/>
                <w:szCs w:val="18"/>
              </w:rPr>
            </w:pPr>
            <w:r>
              <w:rPr>
                <w:b/>
                <w:bCs/>
                <w:sz w:val="20"/>
                <w:szCs w:val="18"/>
              </w:rPr>
              <w:t>Prix</w:t>
            </w:r>
          </w:p>
          <w:p w14:paraId="08513C20"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F7C53CB" w14:textId="77777777" w:rsidR="001065E5" w:rsidRDefault="007F15AF">
            <w:pPr>
              <w:pStyle w:val="RedaliaNormal"/>
              <w:jc w:val="center"/>
              <w:rPr>
                <w:b/>
                <w:bCs/>
                <w:sz w:val="20"/>
                <w:szCs w:val="18"/>
              </w:rPr>
            </w:pPr>
            <w:r>
              <w:rPr>
                <w:b/>
                <w:bCs/>
                <w:sz w:val="20"/>
                <w:szCs w:val="18"/>
              </w:rPr>
              <w:t>70 %</w:t>
            </w:r>
          </w:p>
        </w:tc>
      </w:tr>
      <w:tr w:rsidR="001065E5" w14:paraId="7A02608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42BB19A" w14:textId="77777777" w:rsidR="001065E5" w:rsidRDefault="007F15AF">
            <w:pPr>
              <w:pStyle w:val="RedaliaNormal"/>
              <w:jc w:val="center"/>
              <w:rPr>
                <w:b/>
                <w:bCs/>
                <w:sz w:val="20"/>
                <w:szCs w:val="18"/>
              </w:rPr>
            </w:pPr>
            <w:r>
              <w:rPr>
                <w:b/>
                <w:bCs/>
                <w:sz w:val="20"/>
                <w:szCs w:val="18"/>
              </w:rPr>
              <w:t>Valeur technique</w:t>
            </w:r>
          </w:p>
          <w:p w14:paraId="7B495AA0"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4826ABBA"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0E96E54D"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4DE76F92"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2B02182" w14:textId="77777777" w:rsidR="001065E5" w:rsidRDefault="007F15AF">
            <w:pPr>
              <w:pStyle w:val="RedaliaNormal"/>
              <w:jc w:val="center"/>
              <w:rPr>
                <w:b/>
                <w:bCs/>
                <w:sz w:val="20"/>
                <w:szCs w:val="18"/>
              </w:rPr>
            </w:pPr>
            <w:r>
              <w:rPr>
                <w:b/>
                <w:bCs/>
                <w:sz w:val="20"/>
                <w:szCs w:val="18"/>
              </w:rPr>
              <w:t>30 %</w:t>
            </w:r>
          </w:p>
        </w:tc>
      </w:tr>
      <w:tr w:rsidR="001065E5" w14:paraId="74E474EF"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483DEEE3"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B025E33" w14:textId="77777777" w:rsidR="001065E5" w:rsidRDefault="001065E5">
            <w:pPr>
              <w:pStyle w:val="RedaliaNormal"/>
              <w:jc w:val="center"/>
              <w:rPr>
                <w:sz w:val="10"/>
                <w:szCs w:val="8"/>
              </w:rPr>
            </w:pPr>
          </w:p>
        </w:tc>
      </w:tr>
    </w:tbl>
    <w:p w14:paraId="7B66EDAE" w14:textId="77777777" w:rsidR="001065E5" w:rsidRDefault="001065E5">
      <w:pPr>
        <w:pStyle w:val="RedaliaNormal"/>
      </w:pPr>
    </w:p>
    <w:p w14:paraId="385E8F29" w14:textId="77777777" w:rsidR="005020BB" w:rsidRDefault="005020BB">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78D87107"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B92BF7" w14:textId="77777777" w:rsidR="001065E5" w:rsidRDefault="007F15AF">
            <w:pPr>
              <w:pStyle w:val="RedaliaNormal"/>
              <w:jc w:val="center"/>
              <w:rPr>
                <w:b/>
                <w:bCs/>
              </w:rPr>
            </w:pPr>
            <w:r>
              <w:rPr>
                <w:b/>
                <w:bCs/>
              </w:rPr>
              <w:lastRenderedPageBreak/>
              <w:t>Lot n°05 – Etanchéité :</w:t>
            </w:r>
          </w:p>
        </w:tc>
      </w:tr>
      <w:tr w:rsidR="001065E5" w14:paraId="5C277B39"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7512A1"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587259" w14:textId="77777777" w:rsidR="001065E5" w:rsidRDefault="007F15AF">
            <w:pPr>
              <w:pStyle w:val="RedaliaNormal"/>
              <w:jc w:val="center"/>
              <w:rPr>
                <w:b/>
                <w:bCs/>
              </w:rPr>
            </w:pPr>
            <w:r>
              <w:rPr>
                <w:b/>
                <w:bCs/>
              </w:rPr>
              <w:t>Pondération</w:t>
            </w:r>
          </w:p>
        </w:tc>
      </w:tr>
      <w:tr w:rsidR="001065E5" w14:paraId="4A84D83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1AF3111" w14:textId="77777777" w:rsidR="001065E5" w:rsidRDefault="007F15AF">
            <w:pPr>
              <w:pStyle w:val="RedaliaNormal"/>
              <w:jc w:val="center"/>
              <w:rPr>
                <w:b/>
                <w:bCs/>
                <w:sz w:val="20"/>
                <w:szCs w:val="18"/>
              </w:rPr>
            </w:pPr>
            <w:r>
              <w:rPr>
                <w:b/>
                <w:bCs/>
                <w:sz w:val="20"/>
                <w:szCs w:val="18"/>
              </w:rPr>
              <w:t>Prix</w:t>
            </w:r>
          </w:p>
          <w:p w14:paraId="68FA4EF6"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5B421E2" w14:textId="77777777" w:rsidR="001065E5" w:rsidRDefault="007F15AF">
            <w:pPr>
              <w:pStyle w:val="RedaliaNormal"/>
              <w:jc w:val="center"/>
              <w:rPr>
                <w:b/>
                <w:bCs/>
                <w:sz w:val="20"/>
                <w:szCs w:val="18"/>
              </w:rPr>
            </w:pPr>
            <w:r>
              <w:rPr>
                <w:b/>
                <w:bCs/>
                <w:sz w:val="20"/>
                <w:szCs w:val="18"/>
              </w:rPr>
              <w:t>70 %</w:t>
            </w:r>
          </w:p>
        </w:tc>
      </w:tr>
      <w:tr w:rsidR="001065E5" w14:paraId="728D5EB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568364F" w14:textId="77777777" w:rsidR="001065E5" w:rsidRDefault="007F15AF">
            <w:pPr>
              <w:pStyle w:val="RedaliaNormal"/>
              <w:jc w:val="center"/>
              <w:rPr>
                <w:b/>
                <w:bCs/>
                <w:sz w:val="20"/>
                <w:szCs w:val="18"/>
              </w:rPr>
            </w:pPr>
            <w:r>
              <w:rPr>
                <w:b/>
                <w:bCs/>
                <w:sz w:val="20"/>
                <w:szCs w:val="18"/>
              </w:rPr>
              <w:t>Valeur technique</w:t>
            </w:r>
          </w:p>
          <w:p w14:paraId="69F85D99"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782B9BCF"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3C053D40"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300B8D34"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634CC45" w14:textId="77777777" w:rsidR="001065E5" w:rsidRDefault="007F15AF">
            <w:pPr>
              <w:pStyle w:val="RedaliaNormal"/>
              <w:jc w:val="center"/>
              <w:rPr>
                <w:b/>
                <w:bCs/>
                <w:sz w:val="20"/>
                <w:szCs w:val="18"/>
              </w:rPr>
            </w:pPr>
            <w:r>
              <w:rPr>
                <w:b/>
                <w:bCs/>
                <w:sz w:val="20"/>
                <w:szCs w:val="18"/>
              </w:rPr>
              <w:t>30 %</w:t>
            </w:r>
          </w:p>
        </w:tc>
      </w:tr>
      <w:tr w:rsidR="001065E5" w14:paraId="4B2F8C64"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478532D"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71BA903" w14:textId="77777777" w:rsidR="001065E5" w:rsidRDefault="001065E5">
            <w:pPr>
              <w:pStyle w:val="RedaliaNormal"/>
              <w:jc w:val="center"/>
              <w:rPr>
                <w:sz w:val="10"/>
                <w:szCs w:val="8"/>
              </w:rPr>
            </w:pPr>
          </w:p>
        </w:tc>
      </w:tr>
    </w:tbl>
    <w:p w14:paraId="7A29A9EC"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6BEEAFA9"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B68BB85" w14:textId="77777777" w:rsidR="001065E5" w:rsidRDefault="007F15AF">
            <w:pPr>
              <w:pStyle w:val="RedaliaNormal"/>
              <w:jc w:val="center"/>
              <w:rPr>
                <w:b/>
                <w:bCs/>
              </w:rPr>
            </w:pPr>
            <w:r>
              <w:rPr>
                <w:b/>
                <w:bCs/>
              </w:rPr>
              <w:t>Lot n°06 – Escaliers bois :</w:t>
            </w:r>
          </w:p>
        </w:tc>
      </w:tr>
      <w:tr w:rsidR="001065E5" w14:paraId="7D1C7AD8"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D5D823"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CD1865D" w14:textId="77777777" w:rsidR="001065E5" w:rsidRDefault="007F15AF">
            <w:pPr>
              <w:pStyle w:val="RedaliaNormal"/>
              <w:jc w:val="center"/>
              <w:rPr>
                <w:b/>
                <w:bCs/>
              </w:rPr>
            </w:pPr>
            <w:r>
              <w:rPr>
                <w:b/>
                <w:bCs/>
              </w:rPr>
              <w:t>Pondération</w:t>
            </w:r>
          </w:p>
        </w:tc>
      </w:tr>
      <w:tr w:rsidR="001065E5" w14:paraId="07FDEF1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8A1A13C" w14:textId="77777777" w:rsidR="001065E5" w:rsidRDefault="007F15AF">
            <w:pPr>
              <w:pStyle w:val="RedaliaNormal"/>
              <w:jc w:val="center"/>
              <w:rPr>
                <w:b/>
                <w:bCs/>
                <w:sz w:val="20"/>
                <w:szCs w:val="18"/>
              </w:rPr>
            </w:pPr>
            <w:r>
              <w:rPr>
                <w:b/>
                <w:bCs/>
                <w:sz w:val="20"/>
                <w:szCs w:val="18"/>
              </w:rPr>
              <w:t>Prix</w:t>
            </w:r>
          </w:p>
          <w:p w14:paraId="7BB362DE"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BE4EA51" w14:textId="77777777" w:rsidR="001065E5" w:rsidRDefault="007F15AF">
            <w:pPr>
              <w:pStyle w:val="RedaliaNormal"/>
              <w:jc w:val="center"/>
              <w:rPr>
                <w:b/>
                <w:bCs/>
                <w:sz w:val="20"/>
                <w:szCs w:val="18"/>
              </w:rPr>
            </w:pPr>
            <w:r>
              <w:rPr>
                <w:b/>
                <w:bCs/>
                <w:sz w:val="20"/>
                <w:szCs w:val="18"/>
              </w:rPr>
              <w:t>70 %</w:t>
            </w:r>
          </w:p>
        </w:tc>
      </w:tr>
      <w:tr w:rsidR="001065E5" w14:paraId="145232A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3C9C14F" w14:textId="77777777" w:rsidR="001065E5" w:rsidRDefault="007F15AF">
            <w:pPr>
              <w:pStyle w:val="RedaliaNormal"/>
              <w:jc w:val="center"/>
              <w:rPr>
                <w:b/>
                <w:bCs/>
                <w:sz w:val="20"/>
                <w:szCs w:val="18"/>
              </w:rPr>
            </w:pPr>
            <w:r>
              <w:rPr>
                <w:b/>
                <w:bCs/>
                <w:sz w:val="20"/>
                <w:szCs w:val="18"/>
              </w:rPr>
              <w:t>Valeur technique</w:t>
            </w:r>
          </w:p>
          <w:p w14:paraId="5E09D4E1"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3A38AC22"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2B305983"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78E6C32A"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7DA1486" w14:textId="77777777" w:rsidR="001065E5" w:rsidRDefault="007F15AF">
            <w:pPr>
              <w:pStyle w:val="RedaliaNormal"/>
              <w:jc w:val="center"/>
              <w:rPr>
                <w:b/>
                <w:bCs/>
                <w:sz w:val="20"/>
                <w:szCs w:val="18"/>
              </w:rPr>
            </w:pPr>
            <w:r>
              <w:rPr>
                <w:b/>
                <w:bCs/>
                <w:sz w:val="20"/>
                <w:szCs w:val="18"/>
              </w:rPr>
              <w:t>30 %</w:t>
            </w:r>
          </w:p>
        </w:tc>
      </w:tr>
      <w:tr w:rsidR="001065E5" w14:paraId="5977C09A"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06EA9BB"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20723C15" w14:textId="77777777" w:rsidR="001065E5" w:rsidRDefault="001065E5">
            <w:pPr>
              <w:pStyle w:val="RedaliaNormal"/>
              <w:jc w:val="center"/>
              <w:rPr>
                <w:sz w:val="10"/>
                <w:szCs w:val="8"/>
              </w:rPr>
            </w:pPr>
          </w:p>
        </w:tc>
      </w:tr>
    </w:tbl>
    <w:p w14:paraId="6224BF04"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2228878B"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C0EBF3" w14:textId="77777777" w:rsidR="001065E5" w:rsidRDefault="007F15AF">
            <w:pPr>
              <w:pStyle w:val="RedaliaNormal"/>
              <w:jc w:val="center"/>
              <w:rPr>
                <w:b/>
                <w:bCs/>
              </w:rPr>
            </w:pPr>
            <w:r>
              <w:rPr>
                <w:b/>
                <w:bCs/>
              </w:rPr>
              <w:t>Lot n°07 – Menuiseries extérieures :</w:t>
            </w:r>
          </w:p>
        </w:tc>
      </w:tr>
      <w:tr w:rsidR="001065E5" w14:paraId="5C6E9091"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7E4B72A"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538DA9" w14:textId="77777777" w:rsidR="001065E5" w:rsidRDefault="007F15AF">
            <w:pPr>
              <w:pStyle w:val="RedaliaNormal"/>
              <w:jc w:val="center"/>
              <w:rPr>
                <w:b/>
                <w:bCs/>
              </w:rPr>
            </w:pPr>
            <w:r>
              <w:rPr>
                <w:b/>
                <w:bCs/>
              </w:rPr>
              <w:t>Pondération</w:t>
            </w:r>
          </w:p>
        </w:tc>
      </w:tr>
      <w:tr w:rsidR="001065E5" w14:paraId="28133D2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8ACF467" w14:textId="77777777" w:rsidR="001065E5" w:rsidRDefault="007F15AF">
            <w:pPr>
              <w:pStyle w:val="RedaliaNormal"/>
              <w:jc w:val="center"/>
              <w:rPr>
                <w:b/>
                <w:bCs/>
                <w:sz w:val="20"/>
                <w:szCs w:val="18"/>
              </w:rPr>
            </w:pPr>
            <w:r>
              <w:rPr>
                <w:b/>
                <w:bCs/>
                <w:sz w:val="20"/>
                <w:szCs w:val="18"/>
              </w:rPr>
              <w:t>Prix</w:t>
            </w:r>
          </w:p>
          <w:p w14:paraId="3E28D235"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F151D56" w14:textId="77777777" w:rsidR="001065E5" w:rsidRDefault="007F15AF">
            <w:pPr>
              <w:pStyle w:val="RedaliaNormal"/>
              <w:jc w:val="center"/>
              <w:rPr>
                <w:b/>
                <w:bCs/>
                <w:sz w:val="20"/>
                <w:szCs w:val="18"/>
              </w:rPr>
            </w:pPr>
            <w:r>
              <w:rPr>
                <w:b/>
                <w:bCs/>
                <w:sz w:val="20"/>
                <w:szCs w:val="18"/>
              </w:rPr>
              <w:t>60 %</w:t>
            </w:r>
          </w:p>
        </w:tc>
      </w:tr>
      <w:tr w:rsidR="001065E5" w14:paraId="1CA8568F"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51E54B2" w14:textId="77777777" w:rsidR="001065E5" w:rsidRDefault="007F15AF">
            <w:pPr>
              <w:pStyle w:val="RedaliaNormal"/>
              <w:jc w:val="center"/>
              <w:rPr>
                <w:b/>
                <w:bCs/>
                <w:sz w:val="20"/>
                <w:szCs w:val="18"/>
              </w:rPr>
            </w:pPr>
            <w:r>
              <w:rPr>
                <w:b/>
                <w:bCs/>
                <w:sz w:val="20"/>
                <w:szCs w:val="18"/>
              </w:rPr>
              <w:t>Valeur technique</w:t>
            </w:r>
          </w:p>
          <w:p w14:paraId="77A3DB5F"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6423B9E1"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499EDC02"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6E6B0873"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B3007CF" w14:textId="77777777" w:rsidR="001065E5" w:rsidRDefault="007F15AF">
            <w:pPr>
              <w:pStyle w:val="RedaliaNormal"/>
              <w:jc w:val="center"/>
              <w:rPr>
                <w:b/>
                <w:bCs/>
                <w:sz w:val="20"/>
                <w:szCs w:val="18"/>
              </w:rPr>
            </w:pPr>
            <w:r>
              <w:rPr>
                <w:b/>
                <w:bCs/>
                <w:sz w:val="20"/>
                <w:szCs w:val="18"/>
              </w:rPr>
              <w:t>30 %</w:t>
            </w:r>
          </w:p>
        </w:tc>
      </w:tr>
      <w:tr w:rsidR="001065E5" w14:paraId="4362367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C4BA526" w14:textId="60BAE543" w:rsidR="001065E5" w:rsidRPr="0041441F" w:rsidRDefault="007F15AF" w:rsidP="0041441F">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D0BA913" w14:textId="77777777" w:rsidR="001065E5" w:rsidRDefault="007F15AF">
            <w:pPr>
              <w:pStyle w:val="RedaliaNormal"/>
              <w:jc w:val="center"/>
              <w:rPr>
                <w:b/>
                <w:bCs/>
                <w:sz w:val="20"/>
                <w:szCs w:val="18"/>
              </w:rPr>
            </w:pPr>
            <w:r>
              <w:rPr>
                <w:b/>
                <w:bCs/>
                <w:sz w:val="20"/>
                <w:szCs w:val="18"/>
              </w:rPr>
              <w:t>10 %</w:t>
            </w:r>
          </w:p>
        </w:tc>
      </w:tr>
      <w:tr w:rsidR="001065E5" w14:paraId="79BCFF55"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29D030C0"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32EAEE19" w14:textId="77777777" w:rsidR="001065E5" w:rsidRDefault="001065E5">
            <w:pPr>
              <w:pStyle w:val="RedaliaNormal"/>
              <w:jc w:val="center"/>
              <w:rPr>
                <w:sz w:val="10"/>
                <w:szCs w:val="8"/>
              </w:rPr>
            </w:pPr>
          </w:p>
        </w:tc>
      </w:tr>
    </w:tbl>
    <w:p w14:paraId="629C604E"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190F7BC7"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4277711" w14:textId="77777777" w:rsidR="001065E5" w:rsidRDefault="007F15AF">
            <w:pPr>
              <w:pStyle w:val="RedaliaNormal"/>
              <w:jc w:val="center"/>
              <w:rPr>
                <w:b/>
                <w:bCs/>
              </w:rPr>
            </w:pPr>
            <w:r>
              <w:rPr>
                <w:b/>
                <w:bCs/>
              </w:rPr>
              <w:lastRenderedPageBreak/>
              <w:t>Lot n°08 – Isolation :</w:t>
            </w:r>
          </w:p>
        </w:tc>
      </w:tr>
      <w:tr w:rsidR="001065E5" w14:paraId="086ACBE9"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0C4867"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C42595B" w14:textId="77777777" w:rsidR="001065E5" w:rsidRDefault="007F15AF">
            <w:pPr>
              <w:pStyle w:val="RedaliaNormal"/>
              <w:jc w:val="center"/>
              <w:rPr>
                <w:b/>
                <w:bCs/>
              </w:rPr>
            </w:pPr>
            <w:r>
              <w:rPr>
                <w:b/>
                <w:bCs/>
              </w:rPr>
              <w:t>Pondération</w:t>
            </w:r>
          </w:p>
        </w:tc>
      </w:tr>
      <w:tr w:rsidR="001065E5" w14:paraId="1BFE1647"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41D5794" w14:textId="77777777" w:rsidR="001065E5" w:rsidRDefault="007F15AF">
            <w:pPr>
              <w:pStyle w:val="RedaliaNormal"/>
              <w:jc w:val="center"/>
              <w:rPr>
                <w:b/>
                <w:bCs/>
                <w:sz w:val="20"/>
                <w:szCs w:val="18"/>
              </w:rPr>
            </w:pPr>
            <w:r>
              <w:rPr>
                <w:b/>
                <w:bCs/>
                <w:sz w:val="20"/>
                <w:szCs w:val="18"/>
              </w:rPr>
              <w:t>Prix</w:t>
            </w:r>
          </w:p>
          <w:p w14:paraId="74B58980"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368F14D" w14:textId="77777777" w:rsidR="001065E5" w:rsidRDefault="007F15AF">
            <w:pPr>
              <w:pStyle w:val="RedaliaNormal"/>
              <w:jc w:val="center"/>
              <w:rPr>
                <w:b/>
                <w:bCs/>
                <w:sz w:val="20"/>
                <w:szCs w:val="18"/>
              </w:rPr>
            </w:pPr>
            <w:r>
              <w:rPr>
                <w:b/>
                <w:bCs/>
                <w:sz w:val="20"/>
                <w:szCs w:val="18"/>
              </w:rPr>
              <w:t>70 %</w:t>
            </w:r>
          </w:p>
        </w:tc>
      </w:tr>
      <w:tr w:rsidR="001065E5" w14:paraId="5E094AE9"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DA96CA5" w14:textId="77777777" w:rsidR="001065E5" w:rsidRDefault="007F15AF">
            <w:pPr>
              <w:pStyle w:val="RedaliaNormal"/>
              <w:jc w:val="center"/>
              <w:rPr>
                <w:b/>
                <w:bCs/>
                <w:sz w:val="20"/>
                <w:szCs w:val="18"/>
              </w:rPr>
            </w:pPr>
            <w:r>
              <w:rPr>
                <w:b/>
                <w:bCs/>
                <w:sz w:val="20"/>
                <w:szCs w:val="18"/>
              </w:rPr>
              <w:t>Valeur technique</w:t>
            </w:r>
          </w:p>
          <w:p w14:paraId="67B9E163"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61087F16"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1E004CF4"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0C94FDF1"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ADEBD19" w14:textId="77777777" w:rsidR="001065E5" w:rsidRDefault="007F15AF">
            <w:pPr>
              <w:pStyle w:val="RedaliaNormal"/>
              <w:jc w:val="center"/>
              <w:rPr>
                <w:b/>
                <w:bCs/>
                <w:sz w:val="20"/>
                <w:szCs w:val="18"/>
              </w:rPr>
            </w:pPr>
            <w:r>
              <w:rPr>
                <w:b/>
                <w:bCs/>
                <w:sz w:val="20"/>
                <w:szCs w:val="18"/>
              </w:rPr>
              <w:t>30 %</w:t>
            </w:r>
          </w:p>
        </w:tc>
      </w:tr>
      <w:tr w:rsidR="001065E5" w14:paraId="66748A56"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02DFB532" w14:textId="77777777" w:rsidR="001065E5" w:rsidRDefault="001065E5" w:rsidP="00741DA7">
            <w:pPr>
              <w:widowControl/>
              <w:suppressAutoHyphens w:val="0"/>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5B36F57C" w14:textId="77777777" w:rsidR="001065E5" w:rsidRDefault="001065E5">
            <w:pPr>
              <w:pStyle w:val="RedaliaNormal"/>
              <w:jc w:val="center"/>
              <w:rPr>
                <w:sz w:val="10"/>
                <w:szCs w:val="8"/>
              </w:rPr>
            </w:pPr>
          </w:p>
        </w:tc>
      </w:tr>
    </w:tbl>
    <w:p w14:paraId="1FEBF27D"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74A1570A"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9C278CE" w14:textId="2458715D" w:rsidR="001065E5" w:rsidRDefault="007F15AF">
            <w:pPr>
              <w:pStyle w:val="RedaliaNormal"/>
              <w:jc w:val="center"/>
              <w:rPr>
                <w:b/>
                <w:bCs/>
              </w:rPr>
            </w:pPr>
            <w:r>
              <w:rPr>
                <w:b/>
                <w:bCs/>
              </w:rPr>
              <w:t xml:space="preserve">Lot n°11 – Carrelage </w:t>
            </w:r>
            <w:r w:rsidR="0041441F">
              <w:rPr>
                <w:b/>
                <w:bCs/>
              </w:rPr>
              <w:t>faïences</w:t>
            </w:r>
            <w:r>
              <w:rPr>
                <w:b/>
                <w:bCs/>
              </w:rPr>
              <w:t> :</w:t>
            </w:r>
          </w:p>
        </w:tc>
      </w:tr>
      <w:tr w:rsidR="001065E5" w14:paraId="574B7829"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952386"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80C67D" w14:textId="77777777" w:rsidR="001065E5" w:rsidRDefault="007F15AF">
            <w:pPr>
              <w:pStyle w:val="RedaliaNormal"/>
              <w:jc w:val="center"/>
              <w:rPr>
                <w:b/>
                <w:bCs/>
              </w:rPr>
            </w:pPr>
            <w:r>
              <w:rPr>
                <w:b/>
                <w:bCs/>
              </w:rPr>
              <w:t>Pondération</w:t>
            </w:r>
          </w:p>
        </w:tc>
      </w:tr>
      <w:tr w:rsidR="001065E5" w14:paraId="79CCB355"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54D9311" w14:textId="77777777" w:rsidR="001065E5" w:rsidRDefault="007F15AF">
            <w:pPr>
              <w:pStyle w:val="RedaliaNormal"/>
              <w:jc w:val="center"/>
              <w:rPr>
                <w:b/>
                <w:bCs/>
                <w:sz w:val="20"/>
                <w:szCs w:val="18"/>
              </w:rPr>
            </w:pPr>
            <w:r>
              <w:rPr>
                <w:b/>
                <w:bCs/>
                <w:sz w:val="20"/>
                <w:szCs w:val="18"/>
              </w:rPr>
              <w:t>Prix</w:t>
            </w:r>
          </w:p>
          <w:p w14:paraId="0C0FA24F"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ED26DD7" w14:textId="77777777" w:rsidR="001065E5" w:rsidRDefault="007F15AF">
            <w:pPr>
              <w:pStyle w:val="RedaliaNormal"/>
              <w:jc w:val="center"/>
              <w:rPr>
                <w:b/>
                <w:bCs/>
                <w:sz w:val="20"/>
                <w:szCs w:val="18"/>
              </w:rPr>
            </w:pPr>
            <w:r>
              <w:rPr>
                <w:b/>
                <w:bCs/>
                <w:sz w:val="20"/>
                <w:szCs w:val="18"/>
              </w:rPr>
              <w:t>70 %</w:t>
            </w:r>
          </w:p>
        </w:tc>
      </w:tr>
      <w:tr w:rsidR="001065E5" w14:paraId="23230E7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D08C91A" w14:textId="77777777" w:rsidR="001065E5" w:rsidRDefault="007F15AF">
            <w:pPr>
              <w:pStyle w:val="RedaliaNormal"/>
              <w:jc w:val="center"/>
              <w:rPr>
                <w:b/>
                <w:bCs/>
                <w:sz w:val="20"/>
                <w:szCs w:val="18"/>
              </w:rPr>
            </w:pPr>
            <w:r>
              <w:rPr>
                <w:b/>
                <w:bCs/>
                <w:sz w:val="20"/>
                <w:szCs w:val="18"/>
              </w:rPr>
              <w:t>Valeur technique</w:t>
            </w:r>
          </w:p>
          <w:p w14:paraId="1517C2CA"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4B9878C7"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335E4961"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4331D4F9"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9C419EA" w14:textId="77777777" w:rsidR="001065E5" w:rsidRDefault="007F15AF">
            <w:pPr>
              <w:pStyle w:val="RedaliaNormal"/>
              <w:jc w:val="center"/>
              <w:rPr>
                <w:b/>
                <w:bCs/>
                <w:sz w:val="20"/>
                <w:szCs w:val="18"/>
              </w:rPr>
            </w:pPr>
            <w:r>
              <w:rPr>
                <w:b/>
                <w:bCs/>
                <w:sz w:val="20"/>
                <w:szCs w:val="18"/>
              </w:rPr>
              <w:t>30 %</w:t>
            </w:r>
          </w:p>
        </w:tc>
      </w:tr>
      <w:tr w:rsidR="001065E5" w14:paraId="6CB9DA60"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12EE804A"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62BC4BEE" w14:textId="77777777" w:rsidR="001065E5" w:rsidRDefault="001065E5">
            <w:pPr>
              <w:pStyle w:val="RedaliaNormal"/>
              <w:jc w:val="center"/>
              <w:rPr>
                <w:sz w:val="10"/>
                <w:szCs w:val="8"/>
              </w:rPr>
            </w:pPr>
          </w:p>
        </w:tc>
      </w:tr>
    </w:tbl>
    <w:p w14:paraId="3399294E" w14:textId="77777777" w:rsidR="005020BB" w:rsidRDefault="005020BB">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22AF724D"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0923CE" w14:textId="77777777" w:rsidR="001065E5" w:rsidRDefault="007F15AF">
            <w:pPr>
              <w:pStyle w:val="RedaliaNormal"/>
              <w:jc w:val="center"/>
              <w:rPr>
                <w:b/>
                <w:bCs/>
              </w:rPr>
            </w:pPr>
            <w:r>
              <w:rPr>
                <w:b/>
                <w:bCs/>
              </w:rPr>
              <w:t>Lot n°12 – Peintures :</w:t>
            </w:r>
          </w:p>
        </w:tc>
      </w:tr>
      <w:tr w:rsidR="001065E5" w14:paraId="2DDF8914"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FC0ACFE"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B96EE1" w14:textId="77777777" w:rsidR="001065E5" w:rsidRDefault="007F15AF">
            <w:pPr>
              <w:pStyle w:val="RedaliaNormal"/>
              <w:jc w:val="center"/>
              <w:rPr>
                <w:b/>
                <w:bCs/>
              </w:rPr>
            </w:pPr>
            <w:r>
              <w:rPr>
                <w:b/>
                <w:bCs/>
              </w:rPr>
              <w:t>Pondération</w:t>
            </w:r>
          </w:p>
        </w:tc>
      </w:tr>
      <w:tr w:rsidR="001065E5" w14:paraId="24723DC7"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39A87D9" w14:textId="77777777" w:rsidR="001065E5" w:rsidRDefault="007F15AF">
            <w:pPr>
              <w:pStyle w:val="RedaliaNormal"/>
              <w:jc w:val="center"/>
              <w:rPr>
                <w:b/>
                <w:bCs/>
                <w:sz w:val="20"/>
                <w:szCs w:val="18"/>
              </w:rPr>
            </w:pPr>
            <w:r>
              <w:rPr>
                <w:b/>
                <w:bCs/>
                <w:sz w:val="20"/>
                <w:szCs w:val="18"/>
              </w:rPr>
              <w:t>Prix</w:t>
            </w:r>
          </w:p>
          <w:p w14:paraId="0A5A89E5"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E68C59F" w14:textId="77777777" w:rsidR="001065E5" w:rsidRDefault="007F15AF">
            <w:pPr>
              <w:pStyle w:val="RedaliaNormal"/>
              <w:jc w:val="center"/>
              <w:rPr>
                <w:b/>
                <w:bCs/>
                <w:sz w:val="20"/>
                <w:szCs w:val="18"/>
              </w:rPr>
            </w:pPr>
            <w:r>
              <w:rPr>
                <w:b/>
                <w:bCs/>
                <w:sz w:val="20"/>
                <w:szCs w:val="18"/>
              </w:rPr>
              <w:t>70 %</w:t>
            </w:r>
          </w:p>
        </w:tc>
      </w:tr>
      <w:tr w:rsidR="001065E5" w14:paraId="55F467E2"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DB8CD0A" w14:textId="77777777" w:rsidR="001065E5" w:rsidRDefault="007F15AF">
            <w:pPr>
              <w:pStyle w:val="RedaliaNormal"/>
              <w:jc w:val="center"/>
              <w:rPr>
                <w:b/>
                <w:bCs/>
                <w:sz w:val="20"/>
                <w:szCs w:val="18"/>
              </w:rPr>
            </w:pPr>
            <w:r>
              <w:rPr>
                <w:b/>
                <w:bCs/>
                <w:sz w:val="20"/>
                <w:szCs w:val="18"/>
              </w:rPr>
              <w:t>Valeur technique</w:t>
            </w:r>
          </w:p>
          <w:p w14:paraId="459ED8FE"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79F75260"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20201F5E"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0B60219C"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1F60397" w14:textId="77777777" w:rsidR="001065E5" w:rsidRDefault="007F15AF">
            <w:pPr>
              <w:pStyle w:val="RedaliaNormal"/>
              <w:jc w:val="center"/>
              <w:rPr>
                <w:b/>
                <w:bCs/>
                <w:sz w:val="20"/>
                <w:szCs w:val="18"/>
              </w:rPr>
            </w:pPr>
            <w:r>
              <w:rPr>
                <w:b/>
                <w:bCs/>
                <w:sz w:val="20"/>
                <w:szCs w:val="18"/>
              </w:rPr>
              <w:t>30 %</w:t>
            </w:r>
          </w:p>
        </w:tc>
      </w:tr>
      <w:tr w:rsidR="001065E5" w14:paraId="5698CB3B"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1C423381"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32BEA3A5" w14:textId="77777777" w:rsidR="001065E5" w:rsidRDefault="001065E5">
            <w:pPr>
              <w:pStyle w:val="RedaliaNormal"/>
              <w:jc w:val="center"/>
              <w:rPr>
                <w:sz w:val="10"/>
                <w:szCs w:val="8"/>
              </w:rPr>
            </w:pPr>
          </w:p>
        </w:tc>
      </w:tr>
    </w:tbl>
    <w:p w14:paraId="3EB96B8D" w14:textId="77777777" w:rsidR="001065E5" w:rsidRDefault="001065E5">
      <w:pPr>
        <w:pStyle w:val="RedaliaNormal"/>
      </w:pPr>
    </w:p>
    <w:p w14:paraId="0E29B11E" w14:textId="77777777" w:rsidR="0041441F" w:rsidRDefault="0041441F">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7C3752B8"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A5FE73F" w14:textId="77777777" w:rsidR="001065E5" w:rsidRDefault="007F15AF">
            <w:pPr>
              <w:pStyle w:val="RedaliaNormal"/>
              <w:jc w:val="center"/>
              <w:rPr>
                <w:b/>
                <w:bCs/>
              </w:rPr>
            </w:pPr>
            <w:r>
              <w:rPr>
                <w:b/>
                <w:bCs/>
              </w:rPr>
              <w:lastRenderedPageBreak/>
              <w:t>Lot n°13 – Enduits de façades :</w:t>
            </w:r>
          </w:p>
        </w:tc>
      </w:tr>
      <w:tr w:rsidR="001065E5" w14:paraId="61E8B6A6"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16D6031"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1021AE" w14:textId="77777777" w:rsidR="001065E5" w:rsidRDefault="007F15AF">
            <w:pPr>
              <w:pStyle w:val="RedaliaNormal"/>
              <w:jc w:val="center"/>
              <w:rPr>
                <w:b/>
                <w:bCs/>
              </w:rPr>
            </w:pPr>
            <w:r>
              <w:rPr>
                <w:b/>
                <w:bCs/>
              </w:rPr>
              <w:t>Pondération</w:t>
            </w:r>
          </w:p>
        </w:tc>
      </w:tr>
      <w:tr w:rsidR="001065E5" w14:paraId="02C57F2F"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7B3DF1D" w14:textId="77777777" w:rsidR="001065E5" w:rsidRDefault="007F15AF">
            <w:pPr>
              <w:pStyle w:val="RedaliaNormal"/>
              <w:jc w:val="center"/>
              <w:rPr>
                <w:b/>
                <w:bCs/>
                <w:sz w:val="20"/>
                <w:szCs w:val="18"/>
              </w:rPr>
            </w:pPr>
            <w:r>
              <w:rPr>
                <w:b/>
                <w:bCs/>
                <w:sz w:val="20"/>
                <w:szCs w:val="18"/>
              </w:rPr>
              <w:t>Prix</w:t>
            </w:r>
          </w:p>
          <w:p w14:paraId="0A832917"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4CC0AC1" w14:textId="77777777" w:rsidR="001065E5" w:rsidRDefault="007F15AF">
            <w:pPr>
              <w:pStyle w:val="RedaliaNormal"/>
              <w:jc w:val="center"/>
              <w:rPr>
                <w:b/>
                <w:bCs/>
                <w:sz w:val="20"/>
                <w:szCs w:val="18"/>
              </w:rPr>
            </w:pPr>
            <w:r>
              <w:rPr>
                <w:b/>
                <w:bCs/>
                <w:sz w:val="20"/>
                <w:szCs w:val="18"/>
              </w:rPr>
              <w:t>70 %</w:t>
            </w:r>
          </w:p>
        </w:tc>
      </w:tr>
      <w:tr w:rsidR="001065E5" w14:paraId="6513AD03"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ACE538" w14:textId="77777777" w:rsidR="001065E5" w:rsidRDefault="007F15AF">
            <w:pPr>
              <w:pStyle w:val="RedaliaNormal"/>
              <w:jc w:val="center"/>
              <w:rPr>
                <w:b/>
                <w:bCs/>
                <w:sz w:val="20"/>
                <w:szCs w:val="18"/>
              </w:rPr>
            </w:pPr>
            <w:r>
              <w:rPr>
                <w:b/>
                <w:bCs/>
                <w:sz w:val="20"/>
                <w:szCs w:val="18"/>
              </w:rPr>
              <w:t>Valeur technique</w:t>
            </w:r>
          </w:p>
          <w:p w14:paraId="1CE28990"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39C4193A"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33089D96"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6C926353"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6F94D34" w14:textId="77777777" w:rsidR="001065E5" w:rsidRDefault="007F15AF">
            <w:pPr>
              <w:pStyle w:val="RedaliaNormal"/>
              <w:jc w:val="center"/>
              <w:rPr>
                <w:b/>
                <w:bCs/>
                <w:sz w:val="20"/>
                <w:szCs w:val="18"/>
              </w:rPr>
            </w:pPr>
            <w:r>
              <w:rPr>
                <w:b/>
                <w:bCs/>
                <w:sz w:val="20"/>
                <w:szCs w:val="18"/>
              </w:rPr>
              <w:t>30 %</w:t>
            </w:r>
          </w:p>
        </w:tc>
      </w:tr>
      <w:tr w:rsidR="001065E5" w14:paraId="08BA519F"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EE14639"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634FD564" w14:textId="77777777" w:rsidR="001065E5" w:rsidRDefault="001065E5">
            <w:pPr>
              <w:pStyle w:val="RedaliaNormal"/>
              <w:jc w:val="center"/>
              <w:rPr>
                <w:sz w:val="10"/>
                <w:szCs w:val="8"/>
              </w:rPr>
            </w:pPr>
          </w:p>
        </w:tc>
      </w:tr>
    </w:tbl>
    <w:p w14:paraId="6ED9F0A3"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05957F2C"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9F1A00A" w14:textId="77777777" w:rsidR="001065E5" w:rsidRDefault="007F15AF">
            <w:pPr>
              <w:pStyle w:val="RedaliaNormal"/>
              <w:jc w:val="center"/>
              <w:rPr>
                <w:b/>
                <w:bCs/>
              </w:rPr>
            </w:pPr>
            <w:r>
              <w:rPr>
                <w:b/>
                <w:bCs/>
              </w:rPr>
              <w:t>Lot n°16 – Chauffage ventilation plomberie :</w:t>
            </w:r>
          </w:p>
        </w:tc>
      </w:tr>
      <w:tr w:rsidR="001065E5" w14:paraId="7E61F25F"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33C5ECD"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0DB191" w14:textId="77777777" w:rsidR="001065E5" w:rsidRDefault="007F15AF">
            <w:pPr>
              <w:pStyle w:val="RedaliaNormal"/>
              <w:jc w:val="center"/>
              <w:rPr>
                <w:b/>
                <w:bCs/>
              </w:rPr>
            </w:pPr>
            <w:r>
              <w:rPr>
                <w:b/>
                <w:bCs/>
              </w:rPr>
              <w:t>Pondération</w:t>
            </w:r>
          </w:p>
        </w:tc>
      </w:tr>
      <w:tr w:rsidR="001065E5" w14:paraId="441D3B61"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E9C1988" w14:textId="77777777" w:rsidR="001065E5" w:rsidRDefault="007F15AF">
            <w:pPr>
              <w:pStyle w:val="RedaliaNormal"/>
              <w:jc w:val="center"/>
              <w:rPr>
                <w:b/>
                <w:bCs/>
                <w:sz w:val="20"/>
                <w:szCs w:val="18"/>
              </w:rPr>
            </w:pPr>
            <w:r>
              <w:rPr>
                <w:b/>
                <w:bCs/>
                <w:sz w:val="20"/>
                <w:szCs w:val="18"/>
              </w:rPr>
              <w:t>Prix</w:t>
            </w:r>
          </w:p>
          <w:p w14:paraId="158C22FE"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C2720AC" w14:textId="77777777" w:rsidR="001065E5" w:rsidRDefault="007F15AF">
            <w:pPr>
              <w:pStyle w:val="RedaliaNormal"/>
              <w:jc w:val="center"/>
              <w:rPr>
                <w:b/>
                <w:bCs/>
                <w:sz w:val="20"/>
                <w:szCs w:val="18"/>
              </w:rPr>
            </w:pPr>
            <w:r>
              <w:rPr>
                <w:b/>
                <w:bCs/>
                <w:sz w:val="20"/>
                <w:szCs w:val="18"/>
              </w:rPr>
              <w:t>60 %</w:t>
            </w:r>
          </w:p>
        </w:tc>
      </w:tr>
      <w:tr w:rsidR="001065E5" w14:paraId="11A57C4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07BCA5C" w14:textId="77777777" w:rsidR="001065E5" w:rsidRDefault="007F15AF">
            <w:pPr>
              <w:pStyle w:val="RedaliaNormal"/>
              <w:jc w:val="center"/>
              <w:rPr>
                <w:b/>
                <w:bCs/>
                <w:sz w:val="20"/>
                <w:szCs w:val="18"/>
              </w:rPr>
            </w:pPr>
            <w:r>
              <w:rPr>
                <w:b/>
                <w:bCs/>
                <w:sz w:val="20"/>
                <w:szCs w:val="18"/>
              </w:rPr>
              <w:t>Valeur technique</w:t>
            </w:r>
          </w:p>
          <w:p w14:paraId="180F0843"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13BCA7D7"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477FB11B"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08BA3606"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B73628" w14:textId="77777777" w:rsidR="001065E5" w:rsidRDefault="007F15AF">
            <w:pPr>
              <w:pStyle w:val="RedaliaNormal"/>
              <w:jc w:val="center"/>
              <w:rPr>
                <w:b/>
                <w:bCs/>
                <w:sz w:val="20"/>
                <w:szCs w:val="18"/>
              </w:rPr>
            </w:pPr>
            <w:r>
              <w:rPr>
                <w:b/>
                <w:bCs/>
                <w:sz w:val="20"/>
                <w:szCs w:val="18"/>
              </w:rPr>
              <w:t>30 %</w:t>
            </w:r>
          </w:p>
        </w:tc>
      </w:tr>
      <w:tr w:rsidR="001065E5" w14:paraId="0A0CA169"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CBE4DD4" w14:textId="707C71E2" w:rsidR="001065E5" w:rsidRPr="0041441F" w:rsidRDefault="007F15AF" w:rsidP="0041441F">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BC8379" w14:textId="77777777" w:rsidR="001065E5" w:rsidRDefault="007F15AF">
            <w:pPr>
              <w:pStyle w:val="RedaliaNormal"/>
              <w:jc w:val="center"/>
              <w:rPr>
                <w:b/>
                <w:bCs/>
                <w:sz w:val="20"/>
                <w:szCs w:val="18"/>
              </w:rPr>
            </w:pPr>
            <w:r>
              <w:rPr>
                <w:b/>
                <w:bCs/>
                <w:sz w:val="20"/>
                <w:szCs w:val="18"/>
              </w:rPr>
              <w:t>10 %</w:t>
            </w:r>
          </w:p>
        </w:tc>
      </w:tr>
      <w:tr w:rsidR="001065E5" w14:paraId="48ED64E8"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2198F4B7"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3F0D378" w14:textId="77777777" w:rsidR="001065E5" w:rsidRDefault="001065E5">
            <w:pPr>
              <w:pStyle w:val="RedaliaNormal"/>
              <w:jc w:val="center"/>
              <w:rPr>
                <w:sz w:val="10"/>
                <w:szCs w:val="8"/>
              </w:rPr>
            </w:pPr>
          </w:p>
        </w:tc>
      </w:tr>
    </w:tbl>
    <w:p w14:paraId="5644E89A"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03EA021A"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C9C515C" w14:textId="77777777" w:rsidR="001065E5" w:rsidRDefault="007F15AF">
            <w:pPr>
              <w:pStyle w:val="RedaliaNormal"/>
              <w:jc w:val="center"/>
              <w:rPr>
                <w:b/>
                <w:bCs/>
              </w:rPr>
            </w:pPr>
            <w:r>
              <w:rPr>
                <w:b/>
                <w:bCs/>
              </w:rPr>
              <w:t>Lot n°18 – Electricité :</w:t>
            </w:r>
          </w:p>
        </w:tc>
      </w:tr>
      <w:tr w:rsidR="001065E5" w14:paraId="6255AE96"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35F6474"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9D9B25" w14:textId="77777777" w:rsidR="001065E5" w:rsidRDefault="007F15AF">
            <w:pPr>
              <w:pStyle w:val="RedaliaNormal"/>
              <w:jc w:val="center"/>
              <w:rPr>
                <w:b/>
                <w:bCs/>
              </w:rPr>
            </w:pPr>
            <w:r>
              <w:rPr>
                <w:b/>
                <w:bCs/>
              </w:rPr>
              <w:t>Pondération</w:t>
            </w:r>
          </w:p>
        </w:tc>
      </w:tr>
      <w:tr w:rsidR="001065E5" w14:paraId="5915856F"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C1789A9" w14:textId="77777777" w:rsidR="001065E5" w:rsidRDefault="007F15AF">
            <w:pPr>
              <w:pStyle w:val="RedaliaNormal"/>
              <w:jc w:val="center"/>
              <w:rPr>
                <w:b/>
                <w:bCs/>
                <w:sz w:val="20"/>
                <w:szCs w:val="18"/>
              </w:rPr>
            </w:pPr>
            <w:r>
              <w:rPr>
                <w:b/>
                <w:bCs/>
                <w:sz w:val="20"/>
                <w:szCs w:val="18"/>
              </w:rPr>
              <w:t>Prix</w:t>
            </w:r>
          </w:p>
          <w:p w14:paraId="7E08D1B6"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3623199" w14:textId="77777777" w:rsidR="001065E5" w:rsidRDefault="007F15AF">
            <w:pPr>
              <w:pStyle w:val="RedaliaNormal"/>
              <w:jc w:val="center"/>
              <w:rPr>
                <w:b/>
                <w:bCs/>
                <w:sz w:val="20"/>
                <w:szCs w:val="18"/>
              </w:rPr>
            </w:pPr>
            <w:r>
              <w:rPr>
                <w:b/>
                <w:bCs/>
                <w:sz w:val="20"/>
                <w:szCs w:val="18"/>
              </w:rPr>
              <w:t>70 %</w:t>
            </w:r>
          </w:p>
        </w:tc>
      </w:tr>
      <w:tr w:rsidR="001065E5" w14:paraId="2F4395B9"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ACDEC6" w14:textId="77777777" w:rsidR="001065E5" w:rsidRDefault="007F15AF">
            <w:pPr>
              <w:pStyle w:val="RedaliaNormal"/>
              <w:jc w:val="center"/>
              <w:rPr>
                <w:b/>
                <w:bCs/>
                <w:sz w:val="20"/>
                <w:szCs w:val="18"/>
              </w:rPr>
            </w:pPr>
            <w:r>
              <w:rPr>
                <w:b/>
                <w:bCs/>
                <w:sz w:val="20"/>
                <w:szCs w:val="18"/>
              </w:rPr>
              <w:t>Valeur technique</w:t>
            </w:r>
          </w:p>
          <w:p w14:paraId="67EB1789"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40F2D928"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3F81AD12"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6CD967B3"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6C27E6" w14:textId="77777777" w:rsidR="001065E5" w:rsidRDefault="007F15AF">
            <w:pPr>
              <w:pStyle w:val="RedaliaNormal"/>
              <w:jc w:val="center"/>
              <w:rPr>
                <w:b/>
                <w:bCs/>
                <w:sz w:val="20"/>
                <w:szCs w:val="18"/>
              </w:rPr>
            </w:pPr>
            <w:r>
              <w:rPr>
                <w:b/>
                <w:bCs/>
                <w:sz w:val="20"/>
                <w:szCs w:val="18"/>
              </w:rPr>
              <w:t>30 %</w:t>
            </w:r>
          </w:p>
        </w:tc>
      </w:tr>
      <w:tr w:rsidR="001065E5" w14:paraId="07F4E001"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4ED394BA"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25FD7817" w14:textId="77777777" w:rsidR="001065E5" w:rsidRDefault="001065E5">
            <w:pPr>
              <w:pStyle w:val="RedaliaNormal"/>
              <w:jc w:val="center"/>
              <w:rPr>
                <w:sz w:val="10"/>
                <w:szCs w:val="8"/>
              </w:rPr>
            </w:pPr>
          </w:p>
        </w:tc>
      </w:tr>
    </w:tbl>
    <w:p w14:paraId="58422B14" w14:textId="77777777" w:rsidR="001065E5" w:rsidRDefault="001065E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1065E5" w14:paraId="04C1353A"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D7B7840" w14:textId="77777777" w:rsidR="001065E5" w:rsidRDefault="007F15AF">
            <w:pPr>
              <w:pStyle w:val="RedaliaNormal"/>
              <w:jc w:val="center"/>
              <w:rPr>
                <w:b/>
                <w:bCs/>
              </w:rPr>
            </w:pPr>
            <w:r>
              <w:rPr>
                <w:b/>
                <w:bCs/>
              </w:rPr>
              <w:lastRenderedPageBreak/>
              <w:t>Lot n°23 – Nettoyage :</w:t>
            </w:r>
          </w:p>
        </w:tc>
      </w:tr>
      <w:tr w:rsidR="001065E5" w14:paraId="6595E87B"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239CDC" w14:textId="77777777" w:rsidR="001065E5" w:rsidRDefault="007F15AF">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454C89" w14:textId="77777777" w:rsidR="001065E5" w:rsidRDefault="007F15AF">
            <w:pPr>
              <w:pStyle w:val="RedaliaNormal"/>
              <w:jc w:val="center"/>
              <w:rPr>
                <w:b/>
                <w:bCs/>
              </w:rPr>
            </w:pPr>
            <w:r>
              <w:rPr>
                <w:b/>
                <w:bCs/>
              </w:rPr>
              <w:t>Pondération</w:t>
            </w:r>
          </w:p>
        </w:tc>
      </w:tr>
      <w:tr w:rsidR="001065E5" w14:paraId="37E51D84"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0496CF" w14:textId="77777777" w:rsidR="001065E5" w:rsidRDefault="007F15AF">
            <w:pPr>
              <w:pStyle w:val="RedaliaNormal"/>
              <w:jc w:val="center"/>
              <w:rPr>
                <w:b/>
                <w:bCs/>
                <w:sz w:val="20"/>
                <w:szCs w:val="18"/>
              </w:rPr>
            </w:pPr>
            <w:r>
              <w:rPr>
                <w:b/>
                <w:bCs/>
                <w:sz w:val="20"/>
                <w:szCs w:val="18"/>
              </w:rPr>
              <w:t>Prix</w:t>
            </w:r>
          </w:p>
          <w:p w14:paraId="221A4F7A" w14:textId="77777777" w:rsidR="001065E5" w:rsidRDefault="007F15AF">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667D1B6" w14:textId="77777777" w:rsidR="001065E5" w:rsidRDefault="007F15AF">
            <w:pPr>
              <w:pStyle w:val="RedaliaNormal"/>
              <w:jc w:val="center"/>
              <w:rPr>
                <w:b/>
                <w:bCs/>
                <w:sz w:val="20"/>
                <w:szCs w:val="18"/>
              </w:rPr>
            </w:pPr>
            <w:r>
              <w:rPr>
                <w:b/>
                <w:bCs/>
                <w:sz w:val="20"/>
                <w:szCs w:val="18"/>
              </w:rPr>
              <w:t>70 %</w:t>
            </w:r>
          </w:p>
        </w:tc>
      </w:tr>
      <w:tr w:rsidR="001065E5" w14:paraId="33501F74"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AA2818" w14:textId="77777777" w:rsidR="001065E5" w:rsidRDefault="007F15AF">
            <w:pPr>
              <w:pStyle w:val="RedaliaNormal"/>
              <w:jc w:val="center"/>
              <w:rPr>
                <w:b/>
                <w:bCs/>
                <w:sz w:val="20"/>
                <w:szCs w:val="18"/>
              </w:rPr>
            </w:pPr>
            <w:r>
              <w:rPr>
                <w:b/>
                <w:bCs/>
                <w:sz w:val="20"/>
                <w:szCs w:val="18"/>
              </w:rPr>
              <w:t>Valeur technique</w:t>
            </w:r>
          </w:p>
          <w:p w14:paraId="79D10412" w14:textId="77777777" w:rsidR="001065E5" w:rsidRDefault="007F15AF">
            <w:pPr>
              <w:pStyle w:val="RedaliaNormal"/>
              <w:jc w:val="center"/>
              <w:rPr>
                <w:sz w:val="20"/>
                <w:szCs w:val="18"/>
              </w:rPr>
            </w:pPr>
            <w:r>
              <w:rPr>
                <w:sz w:val="20"/>
                <w:szCs w:val="18"/>
              </w:rPr>
              <w:t>Définition : Moyens humains et matériels affectés spécifiquement au chantier.</w:t>
            </w:r>
          </w:p>
          <w:p w14:paraId="62962158" w14:textId="77777777" w:rsidR="001065E5" w:rsidRDefault="007F15AF">
            <w:pPr>
              <w:pStyle w:val="RedaliaNormal"/>
              <w:jc w:val="center"/>
              <w:rPr>
                <w:sz w:val="20"/>
                <w:szCs w:val="18"/>
              </w:rPr>
            </w:pPr>
            <w:r>
              <w:rPr>
                <w:sz w:val="20"/>
                <w:szCs w:val="18"/>
              </w:rPr>
              <w:t>Dispositions arrêtées par l'entreprise pour garantir la qualité des prestations à réaliser et le respect des délais d'exécution</w:t>
            </w:r>
          </w:p>
          <w:p w14:paraId="348A2215" w14:textId="77777777" w:rsidR="001065E5" w:rsidRDefault="007F15AF">
            <w:pPr>
              <w:pStyle w:val="RedaliaNormal"/>
              <w:jc w:val="center"/>
              <w:rPr>
                <w:sz w:val="20"/>
                <w:szCs w:val="18"/>
              </w:rPr>
            </w:pPr>
            <w:r>
              <w:rPr>
                <w:sz w:val="20"/>
                <w:szCs w:val="18"/>
              </w:rPr>
              <w:t>Dispositions arrêtées par l'entreprise en matière de gestion des déchets de chantiers</w:t>
            </w:r>
          </w:p>
          <w:p w14:paraId="324A55CC" w14:textId="77777777" w:rsidR="001065E5" w:rsidRDefault="007F15AF">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8CA489A" w14:textId="77777777" w:rsidR="001065E5" w:rsidRDefault="007F15AF">
            <w:pPr>
              <w:pStyle w:val="RedaliaNormal"/>
              <w:jc w:val="center"/>
              <w:rPr>
                <w:b/>
                <w:bCs/>
                <w:sz w:val="20"/>
                <w:szCs w:val="18"/>
              </w:rPr>
            </w:pPr>
            <w:r>
              <w:rPr>
                <w:b/>
                <w:bCs/>
                <w:sz w:val="20"/>
                <w:szCs w:val="18"/>
              </w:rPr>
              <w:t>30 %</w:t>
            </w:r>
          </w:p>
        </w:tc>
      </w:tr>
      <w:tr w:rsidR="001065E5" w14:paraId="71E21AAE"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23D36103" w14:textId="77777777" w:rsidR="001065E5" w:rsidRDefault="001065E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F3D6895" w14:textId="77777777" w:rsidR="001065E5" w:rsidRDefault="001065E5">
            <w:pPr>
              <w:pStyle w:val="RedaliaNormal"/>
              <w:jc w:val="center"/>
              <w:rPr>
                <w:sz w:val="10"/>
                <w:szCs w:val="8"/>
              </w:rPr>
            </w:pPr>
          </w:p>
        </w:tc>
      </w:tr>
    </w:tbl>
    <w:p w14:paraId="3D6AA6D9" w14:textId="77777777" w:rsidR="001065E5" w:rsidRDefault="007F15AF" w:rsidP="0041441F">
      <w:pPr>
        <w:pStyle w:val="Titre4"/>
        <w:ind w:left="0"/>
      </w:pPr>
      <w:r>
        <w:t>Précisions sur la négociation :</w:t>
      </w:r>
    </w:p>
    <w:p w14:paraId="3F8FA062" w14:textId="77777777" w:rsidR="001065E5" w:rsidRDefault="007F15AF">
      <w:pPr>
        <w:pStyle w:val="RedaliaNormal"/>
      </w:pPr>
      <w:r>
        <w:t>Le pouvoir adjudicateur prévoit la possibilité de négocier. Il peut toutefois attribuer le(s) marché(s) sur la base des offres initiales sans négociation.</w:t>
      </w:r>
    </w:p>
    <w:p w14:paraId="0408A95F" w14:textId="77777777" w:rsidR="001065E5" w:rsidRDefault="001065E5">
      <w:pPr>
        <w:pStyle w:val="RedaliaNormal"/>
      </w:pPr>
    </w:p>
    <w:p w14:paraId="5B5645DA" w14:textId="77777777" w:rsidR="001065E5" w:rsidRDefault="007F15AF">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17C299B5" w14:textId="77777777" w:rsidR="001065E5" w:rsidRDefault="001065E5">
      <w:pPr>
        <w:pStyle w:val="RedaliaNormal"/>
      </w:pPr>
    </w:p>
    <w:p w14:paraId="1F8F829B" w14:textId="77777777" w:rsidR="001065E5" w:rsidRDefault="007F15AF">
      <w:pPr>
        <w:pStyle w:val="RedaliaNormal"/>
      </w:pPr>
      <w:r>
        <w:t>La négociation portera sur les points suivants : Tous les éléments de l'offre.</w:t>
      </w:r>
    </w:p>
    <w:p w14:paraId="5F924395" w14:textId="77777777" w:rsidR="001065E5" w:rsidRDefault="007F15AF" w:rsidP="0041441F">
      <w:pPr>
        <w:pStyle w:val="Titre4"/>
        <w:ind w:left="0"/>
      </w:pPr>
      <w:r>
        <w:t>Classement final :</w:t>
      </w:r>
    </w:p>
    <w:p w14:paraId="09378BB7" w14:textId="70BBFB14" w:rsidR="001065E5" w:rsidRDefault="0041441F">
      <w:pPr>
        <w:pStyle w:val="RedaliaNormal"/>
      </w:pPr>
      <w:r>
        <w:t>A</w:t>
      </w:r>
      <w:r w:rsidR="007F15AF">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5CB03161" w14:textId="77777777" w:rsidR="0041441F" w:rsidRDefault="0041441F">
      <w:pPr>
        <w:pStyle w:val="RedaliaNormal"/>
      </w:pPr>
    </w:p>
    <w:p w14:paraId="32F7A421" w14:textId="77777777" w:rsidR="001065E5" w:rsidRDefault="007F15AF">
      <w:pPr>
        <w:pStyle w:val="RedaliaTitre2"/>
      </w:pPr>
      <w:bookmarkStart w:id="41" w:name="_Toc170898458"/>
      <w:bookmarkStart w:id="42" w:name="_Toc244080661"/>
      <w:bookmarkEnd w:id="41"/>
      <w:r>
        <w:t>Attribution du marché</w:t>
      </w:r>
      <w:bookmarkEnd w:id="42"/>
    </w:p>
    <w:p w14:paraId="616045C0" w14:textId="77777777" w:rsidR="001065E5" w:rsidRDefault="007F15AF">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4560C6B1" w14:textId="77777777" w:rsidR="001065E5" w:rsidRDefault="001065E5">
      <w:pPr>
        <w:pStyle w:val="RedaliaNormal"/>
        <w:rPr>
          <w:bCs/>
        </w:rPr>
      </w:pPr>
    </w:p>
    <w:p w14:paraId="2CB35C61" w14:textId="77777777" w:rsidR="001065E5" w:rsidRDefault="007F15AF">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77EBB42D" w14:textId="77777777" w:rsidR="001065E5" w:rsidRDefault="007F15AF">
      <w:pPr>
        <w:pStyle w:val="RedaliaNormal"/>
      </w:pPr>
      <w:r>
        <w:t>À défaut de produire ces documents dans le délai fixé, l’offre du candidat attributaire sera rejetée et il sera éliminé.</w:t>
      </w:r>
    </w:p>
    <w:p w14:paraId="286C125E" w14:textId="77777777" w:rsidR="001065E5" w:rsidRDefault="007F15AF">
      <w:pPr>
        <w:pStyle w:val="RedaliaNormal"/>
      </w:pPr>
      <w:r>
        <w:t>Le candidat suivant sera alors sollicité pour produire les certificats et attestations nécessaires avant que le marché ne lui soit attribué.</w:t>
      </w:r>
    </w:p>
    <w:p w14:paraId="5011599E" w14:textId="77777777" w:rsidR="00741DA7" w:rsidRDefault="00741DA7">
      <w:pPr>
        <w:pStyle w:val="RedaliaNormal"/>
      </w:pPr>
    </w:p>
    <w:p w14:paraId="7A340820" w14:textId="77777777" w:rsidR="00741DA7" w:rsidRDefault="00741DA7">
      <w:pPr>
        <w:pStyle w:val="RedaliaNormal"/>
      </w:pPr>
    </w:p>
    <w:p w14:paraId="23347EEE" w14:textId="77777777" w:rsidR="00741DA7" w:rsidRDefault="00741DA7">
      <w:pPr>
        <w:pStyle w:val="RedaliaNormal"/>
      </w:pPr>
    </w:p>
    <w:p w14:paraId="550968E7" w14:textId="77777777" w:rsidR="001065E5" w:rsidRDefault="007F15AF">
      <w:pPr>
        <w:pStyle w:val="RedaliaTitre1"/>
      </w:pPr>
      <w:bookmarkStart w:id="43" w:name="_Toc191310585"/>
      <w:bookmarkStart w:id="44" w:name="_Toc244080662"/>
      <w:r>
        <w:lastRenderedPageBreak/>
        <w:t>Conditions d’envoi et de remise des candidatures et des offres</w:t>
      </w:r>
      <w:bookmarkEnd w:id="43"/>
      <w:bookmarkEnd w:id="44"/>
    </w:p>
    <w:p w14:paraId="650A4E11" w14:textId="77777777" w:rsidR="001065E5" w:rsidRDefault="007F15AF">
      <w:pPr>
        <w:pStyle w:val="RedaliaNormal"/>
      </w:pPr>
      <w:r>
        <w:t>La transmission des documents par voie électronique ne peut être réalisée qu’à l’adresse suivante : https://demat-ampa.fr.</w:t>
      </w:r>
    </w:p>
    <w:p w14:paraId="5761CE72" w14:textId="77777777" w:rsidR="001065E5" w:rsidRDefault="001065E5">
      <w:pPr>
        <w:pStyle w:val="RedaliaNormal"/>
      </w:pPr>
    </w:p>
    <w:p w14:paraId="5E39D74F" w14:textId="77777777" w:rsidR="001065E5" w:rsidRDefault="007F15AF">
      <w:pPr>
        <w:pStyle w:val="RedaliaNormal"/>
      </w:pPr>
      <w:r>
        <w:t>Le fuseau horaire de référence sera celui de (GMT+</w:t>
      </w:r>
      <w:proofErr w:type="gramStart"/>
      <w:r>
        <w:t>01:</w:t>
      </w:r>
      <w:proofErr w:type="gramEnd"/>
      <w:r>
        <w:t>00) Paris, Bruxelles, Copenhague, Madrid.</w:t>
      </w:r>
    </w:p>
    <w:p w14:paraId="6C05E11D" w14:textId="77777777" w:rsidR="001065E5" w:rsidRDefault="007F15AF">
      <w:pPr>
        <w:pStyle w:val="RedaliaNormal"/>
      </w:pPr>
      <w:r>
        <w:t>Chaque transmission fera l’objet d’une date certaine de réception et d’un accusé de réception électronique.</w:t>
      </w:r>
    </w:p>
    <w:p w14:paraId="389A198F" w14:textId="77777777" w:rsidR="001065E5" w:rsidRDefault="001065E5">
      <w:pPr>
        <w:pStyle w:val="RedaliaNormal"/>
      </w:pPr>
    </w:p>
    <w:p w14:paraId="0AD35EE4" w14:textId="77777777" w:rsidR="001065E5" w:rsidRDefault="007F15AF">
      <w:pPr>
        <w:pStyle w:val="RedaliaNormal"/>
      </w:pPr>
      <w:r>
        <w:rPr>
          <w:u w:val="single"/>
        </w:rPr>
        <w:t>Formats de fichiers acceptés</w:t>
      </w:r>
      <w:r>
        <w:t xml:space="preserve"> :</w:t>
      </w:r>
    </w:p>
    <w:p w14:paraId="69EBFF6E" w14:textId="77777777" w:rsidR="001065E5" w:rsidRDefault="001065E5">
      <w:pPr>
        <w:pStyle w:val="RedaliaNormal"/>
      </w:pPr>
    </w:p>
    <w:p w14:paraId="1DB31E6B" w14:textId="77777777" w:rsidR="001065E5" w:rsidRDefault="007F15AF">
      <w:pPr>
        <w:pStyle w:val="RedaliaNormal"/>
      </w:pPr>
      <w:r>
        <w:t>En cas de transmission de réponse par voie électronique, les documents fournis doivent être dans l’un des formats suivants, sous peine d’irrecevabilité de l’offre :</w:t>
      </w:r>
    </w:p>
    <w:p w14:paraId="7BA2A138" w14:textId="77777777" w:rsidR="001065E5" w:rsidRDefault="007F15AF">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290FE3F2" w14:textId="77777777" w:rsidR="001065E5" w:rsidRDefault="007F15AF">
      <w:pPr>
        <w:pStyle w:val="RedaliaRetraitavecpuce"/>
      </w:pPr>
      <w:r>
        <w:t>Format texte universel (.</w:t>
      </w:r>
      <w:proofErr w:type="spellStart"/>
      <w:r>
        <w:t>rtf</w:t>
      </w:r>
      <w:proofErr w:type="spellEnd"/>
      <w:r>
        <w:t>) ;</w:t>
      </w:r>
    </w:p>
    <w:p w14:paraId="61A88577" w14:textId="77777777" w:rsidR="001065E5" w:rsidRDefault="007F15AF">
      <w:pPr>
        <w:pStyle w:val="RedaliaRetraitavecpuce"/>
      </w:pPr>
      <w:r>
        <w:t>Format PDF (.</w:t>
      </w:r>
      <w:proofErr w:type="spellStart"/>
      <w:r>
        <w:t>pdf</w:t>
      </w:r>
      <w:proofErr w:type="spellEnd"/>
      <w:r>
        <w:t>) ;</w:t>
      </w:r>
    </w:p>
    <w:p w14:paraId="19151C2C" w14:textId="77777777" w:rsidR="001065E5" w:rsidRDefault="007F15AF">
      <w:pPr>
        <w:pStyle w:val="RedaliaRetraitavecpuce"/>
      </w:pPr>
      <w:r>
        <w:t>Formats images (.gif, .jpg et .png) ;</w:t>
      </w:r>
    </w:p>
    <w:p w14:paraId="59E673B6" w14:textId="77777777" w:rsidR="001065E5" w:rsidRDefault="007F15AF">
      <w:pPr>
        <w:pStyle w:val="RedaliaRetraitavecpuce"/>
      </w:pPr>
      <w:r>
        <w:t>Format pour les plans (.</w:t>
      </w:r>
      <w:proofErr w:type="spellStart"/>
      <w:r>
        <w:t>dxf</w:t>
      </w:r>
      <w:proofErr w:type="spellEnd"/>
      <w:r>
        <w:t xml:space="preserve"> et .</w:t>
      </w:r>
      <w:proofErr w:type="spellStart"/>
      <w:r>
        <w:t>dwg</w:t>
      </w:r>
      <w:proofErr w:type="spellEnd"/>
      <w:r>
        <w:t>).</w:t>
      </w:r>
    </w:p>
    <w:p w14:paraId="78F20201" w14:textId="77777777" w:rsidR="001065E5" w:rsidRDefault="001065E5">
      <w:pPr>
        <w:pStyle w:val="RedaliaNormal"/>
      </w:pPr>
    </w:p>
    <w:p w14:paraId="7743C7FC" w14:textId="77777777" w:rsidR="001065E5" w:rsidRDefault="007F15AF">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7E5C16D7" w14:textId="77777777" w:rsidR="001065E5" w:rsidRDefault="001065E5">
      <w:pPr>
        <w:pStyle w:val="RedaliaNormal"/>
      </w:pPr>
    </w:p>
    <w:p w14:paraId="2DE51F88" w14:textId="77777777" w:rsidR="001065E5" w:rsidRDefault="007F15AF">
      <w:pPr>
        <w:pStyle w:val="RedaliaNormal"/>
      </w:pPr>
      <w:r>
        <w:rPr>
          <w:u w:val="single"/>
        </w:rPr>
        <w:t>Copie de sauvegarde</w:t>
      </w:r>
      <w:r>
        <w:t xml:space="preserve"> :</w:t>
      </w:r>
    </w:p>
    <w:p w14:paraId="49F76DC3" w14:textId="77777777" w:rsidR="001065E5" w:rsidRDefault="001065E5">
      <w:pPr>
        <w:pStyle w:val="RedaliaNormal"/>
      </w:pPr>
    </w:p>
    <w:p w14:paraId="343AA503" w14:textId="77777777" w:rsidR="001065E5" w:rsidRDefault="007F15AF">
      <w:pPr>
        <w:pStyle w:val="RedaliaNormal"/>
      </w:pPr>
      <w:r>
        <w:t>Chaque candidat peut également transmettre, dans les délais impartis pour la remise des plis, une copie de sauvegarde :</w:t>
      </w:r>
    </w:p>
    <w:p w14:paraId="48D92F64" w14:textId="77777777" w:rsidR="001065E5" w:rsidRDefault="007F15AF">
      <w:pPr>
        <w:pStyle w:val="RedaliaRetraitavecpuce"/>
      </w:pPr>
      <w:r>
        <w:t>Soit par voie électronique ;</w:t>
      </w:r>
    </w:p>
    <w:p w14:paraId="4EFBFE39" w14:textId="77777777" w:rsidR="001065E5" w:rsidRDefault="007F15AF">
      <w:pPr>
        <w:pStyle w:val="RedaliaRetraitavecpuce"/>
      </w:pPr>
      <w:r>
        <w:t xml:space="preserve">Soit sur support physique électronique (CD-Rom, </w:t>
      </w:r>
      <w:proofErr w:type="spellStart"/>
      <w:r>
        <w:t>DVD-Rom</w:t>
      </w:r>
      <w:proofErr w:type="spellEnd"/>
      <w:r>
        <w:t>, clé USB) ;</w:t>
      </w:r>
    </w:p>
    <w:p w14:paraId="3454A3F4" w14:textId="77777777" w:rsidR="001065E5" w:rsidRDefault="007F15AF">
      <w:pPr>
        <w:pStyle w:val="RedaliaRetraitavecpuce"/>
      </w:pPr>
      <w:r>
        <w:t>Soit sur support papier ;</w:t>
      </w:r>
    </w:p>
    <w:p w14:paraId="2E2299EA" w14:textId="77777777" w:rsidR="001065E5" w:rsidRDefault="007F15AF">
      <w:pPr>
        <w:pStyle w:val="RedaliaRetraitavecpuce"/>
      </w:pPr>
      <w:r>
        <w:t>Soit par voie dématérialisée (conformément aux exigences fixées dans l’annexe 8 du Code de la commande publique suite à l’arrêté du 14 avril 2023).</w:t>
      </w:r>
    </w:p>
    <w:p w14:paraId="00776A6C" w14:textId="77777777" w:rsidR="001065E5" w:rsidRDefault="001065E5">
      <w:pPr>
        <w:pStyle w:val="RedaliaNormal"/>
      </w:pPr>
    </w:p>
    <w:p w14:paraId="003A5E7F" w14:textId="77777777" w:rsidR="001065E5" w:rsidRDefault="007F15AF">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5A47D686" w14:textId="77777777" w:rsidR="001065E5" w:rsidRDefault="001065E5">
      <w:pPr>
        <w:pStyle w:val="RedaliaNormal"/>
      </w:pPr>
    </w:p>
    <w:p w14:paraId="10FDB45A" w14:textId="77777777" w:rsidR="001065E5" w:rsidRDefault="007F15AF">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7099A585" w14:textId="77777777" w:rsidR="0041441F" w:rsidRDefault="0041441F">
      <w:pPr>
        <w:pStyle w:val="RedaliaNormal"/>
      </w:pPr>
    </w:p>
    <w:p w14:paraId="6FFC8A5A" w14:textId="77777777" w:rsidR="001065E5" w:rsidRDefault="007F15AF">
      <w:pPr>
        <w:pStyle w:val="RedaliaNormal"/>
        <w:jc w:val="center"/>
      </w:pPr>
      <w:r>
        <w:t>953 Avenue du Colonel Rozanoff, BP 341- 40011 Mont De Marsan Cedex</w:t>
      </w:r>
    </w:p>
    <w:p w14:paraId="46549E99" w14:textId="77777777" w:rsidR="001065E5" w:rsidRDefault="001065E5">
      <w:pPr>
        <w:pStyle w:val="RedaliaNormal"/>
      </w:pPr>
    </w:p>
    <w:p w14:paraId="37552FD2" w14:textId="77777777" w:rsidR="001065E5" w:rsidRDefault="007F15AF">
      <w:pPr>
        <w:pStyle w:val="RedaliaNormal"/>
      </w:pPr>
      <w:r>
        <w:lastRenderedPageBreak/>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5A1855C4" w14:textId="77777777" w:rsidR="001065E5" w:rsidRDefault="001065E5">
      <w:pPr>
        <w:pStyle w:val="RedaliaNormal"/>
      </w:pPr>
    </w:p>
    <w:p w14:paraId="729F2F2B" w14:textId="77777777" w:rsidR="001065E5" w:rsidRDefault="007F15AF">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5FE18532" w14:textId="77777777" w:rsidR="001065E5" w:rsidRDefault="001065E5">
      <w:pPr>
        <w:pStyle w:val="RedaliaNormal"/>
      </w:pPr>
    </w:p>
    <w:p w14:paraId="69BFC3AD" w14:textId="77777777" w:rsidR="001065E5" w:rsidRDefault="007F15AF">
      <w:pPr>
        <w:pStyle w:val="RedaliaNormal"/>
      </w:pPr>
      <w:r>
        <w:t>Les plis contenant la copie de sauvegarde, non ouverts, seront détruits à l’issue de la procédure par le pouvoir adjudicateur.</w:t>
      </w:r>
    </w:p>
    <w:p w14:paraId="7CC2AEFE" w14:textId="77777777" w:rsidR="001065E5" w:rsidRDefault="007F15AF">
      <w:pPr>
        <w:pStyle w:val="RedaliaTitre1"/>
      </w:pPr>
      <w:bookmarkStart w:id="45" w:name="_Toc191310586"/>
      <w:bookmarkStart w:id="46" w:name="_Toc244080663"/>
      <w:r>
        <w:t>Renseignements complémentaires</w:t>
      </w:r>
      <w:bookmarkEnd w:id="45"/>
      <w:bookmarkEnd w:id="46"/>
    </w:p>
    <w:p w14:paraId="53C03CBC" w14:textId="77777777" w:rsidR="001065E5" w:rsidRDefault="007F15AF">
      <w:pPr>
        <w:pStyle w:val="RedaliaNormal"/>
      </w:pPr>
      <w:r>
        <w:t>Pour obtenir tous les renseignements complémentaires relatifs à cette consultation, les candidats devront faire parvenir en temps utile leur demande :</w:t>
      </w:r>
    </w:p>
    <w:p w14:paraId="10E6D8E2" w14:textId="77777777" w:rsidR="001065E5" w:rsidRDefault="007F15AF">
      <w:pPr>
        <w:pStyle w:val="RedaliaRetraitavecpuce"/>
      </w:pPr>
      <w:r>
        <w:t>De manière électronique, exclusivement sur la plateforme de dématérialisation, sur l’URL suivante : https://demat-ampa.fr</w:t>
      </w:r>
    </w:p>
    <w:p w14:paraId="031B0EC0" w14:textId="77777777" w:rsidR="001065E5" w:rsidRDefault="001065E5">
      <w:pPr>
        <w:pStyle w:val="RedaliaNormal"/>
      </w:pPr>
    </w:p>
    <w:p w14:paraId="40119B84" w14:textId="77777777" w:rsidR="001065E5" w:rsidRDefault="007F15AF">
      <w:pPr>
        <w:pStyle w:val="RedaliaNormal"/>
      </w:pPr>
      <w:r>
        <w:t>Seules les demandes adressées au moins 8 jours avant la date limite de réception des offres feront l’objet d’une réponse de la part du pouvoir adjudicateur.</w:t>
      </w:r>
    </w:p>
    <w:p w14:paraId="7E87E088" w14:textId="77777777" w:rsidR="001065E5" w:rsidRDefault="007F15AF">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3DBDC07C" w14:textId="77777777" w:rsidR="001065E5" w:rsidRDefault="007F15AF">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338E3149" w14:textId="77777777" w:rsidR="001065E5" w:rsidRDefault="007F15AF">
      <w:pPr>
        <w:pStyle w:val="RedaliaTitre1"/>
      </w:pPr>
      <w:bookmarkStart w:id="47" w:name="_Toc244080664"/>
      <w:r>
        <w:t>Procédures de recours</w:t>
      </w:r>
      <w:bookmarkEnd w:id="47"/>
    </w:p>
    <w:p w14:paraId="710587FF" w14:textId="77777777" w:rsidR="001065E5" w:rsidRDefault="007F15AF">
      <w:pPr>
        <w:pStyle w:val="RedaliaNormal"/>
      </w:pPr>
      <w:r>
        <w:t>Cette décision peut faire l’objet d’un recours devant le tribunal suivant :</w:t>
      </w:r>
    </w:p>
    <w:p w14:paraId="7C3F309A" w14:textId="77777777" w:rsidR="001065E5" w:rsidRDefault="007F15AF">
      <w:pPr>
        <w:pStyle w:val="RedaliaNormal"/>
      </w:pPr>
      <w:proofErr w:type="gramStart"/>
      <w:r>
        <w:t>celui</w:t>
      </w:r>
      <w:proofErr w:type="gramEnd"/>
      <w:r>
        <w:t xml:space="preserve"> du lieu d'exécution des prestations</w:t>
      </w:r>
    </w:p>
    <w:p w14:paraId="1F388499" w14:textId="77777777" w:rsidR="001065E5" w:rsidRDefault="001065E5">
      <w:pPr>
        <w:pStyle w:val="RedaliaNormal"/>
      </w:pPr>
    </w:p>
    <w:p w14:paraId="5643B6C6" w14:textId="77777777" w:rsidR="001065E5" w:rsidRDefault="007F15AF">
      <w:pPr>
        <w:pStyle w:val="RedaliaNormal"/>
      </w:pPr>
      <w:r>
        <w:t>Les voies et délais des recours dont dispose le candidat sont :</w:t>
      </w:r>
    </w:p>
    <w:p w14:paraId="7EC7B7EC" w14:textId="77777777" w:rsidR="001065E5" w:rsidRDefault="007F15AF">
      <w:pPr>
        <w:pStyle w:val="RedaliaRetraitavecpuce"/>
      </w:pPr>
      <w:r>
        <w:t>Référé précontractuel prévu aux articles L. 551-1 à L. 551-12 et R. 551-1 à R. 551-6 du Code de justice administrative (CJA), et pouvant être exercé avant la signature du contrat.</w:t>
      </w:r>
    </w:p>
    <w:p w14:paraId="4EE7CB73" w14:textId="77777777" w:rsidR="001065E5" w:rsidRDefault="007F15AF">
      <w:pPr>
        <w:pStyle w:val="RedaliaRetraitavecpuce"/>
      </w:pPr>
      <w:r>
        <w:t>Référé contractuel prévu aux articles L. 551-13 à L. 551-23 et R. 551-7 à R. 551-10 du CJA, et pouvant être exercé dans les délais prévus à l'article R. 551-7 du CJA, après la signature du contrat.</w:t>
      </w:r>
    </w:p>
    <w:p w14:paraId="2D74D837" w14:textId="77777777" w:rsidR="001065E5" w:rsidRDefault="007F15AF">
      <w:pPr>
        <w:pStyle w:val="RedaliaRetraitavecpuce"/>
      </w:pPr>
      <w:r>
        <w:t>Recours de pleine juridiction en contestation de la validité du contrat, ouvert aux tiers dans le délai de 2 mois à compter de l’accomplissement des mesures de publicité appropriées.</w:t>
      </w:r>
    </w:p>
    <w:p w14:paraId="76977CDC" w14:textId="77777777" w:rsidR="001065E5" w:rsidRDefault="001065E5">
      <w:pPr>
        <w:pStyle w:val="RedaliaNormal"/>
      </w:pPr>
    </w:p>
    <w:p w14:paraId="2C9DFDAF" w14:textId="77777777" w:rsidR="001065E5" w:rsidRDefault="007F15AF">
      <w:pPr>
        <w:pStyle w:val="RdaliaTitredossier"/>
        <w:pageBreakBefore/>
      </w:pPr>
      <w:bookmarkStart w:id="48" w:name="_Toc170898465"/>
      <w:r>
        <w:lastRenderedPageBreak/>
        <w:t>ANNEXE : EXIGENCES RELATIVES AU CERTIFICAT DE SIGNATURE</w:t>
      </w:r>
      <w:bookmarkEnd w:id="48"/>
    </w:p>
    <w:p w14:paraId="4419DC7E" w14:textId="77777777" w:rsidR="001065E5" w:rsidRDefault="001065E5">
      <w:pPr>
        <w:pStyle w:val="RedaliaNormal"/>
      </w:pPr>
    </w:p>
    <w:p w14:paraId="2F2CB746" w14:textId="77777777" w:rsidR="001065E5" w:rsidRDefault="001065E5">
      <w:pPr>
        <w:pStyle w:val="RedaliaNormal"/>
      </w:pPr>
    </w:p>
    <w:p w14:paraId="617FC8AD" w14:textId="77777777" w:rsidR="001065E5" w:rsidRDefault="007F15AF">
      <w:pPr>
        <w:pStyle w:val="RedaliaNormal"/>
      </w:pPr>
      <w:r>
        <w:rPr>
          <w:u w:val="single"/>
        </w:rPr>
        <w:t>Certificat de signature</w:t>
      </w:r>
      <w:r>
        <w:t xml:space="preserve"> :</w:t>
      </w:r>
    </w:p>
    <w:p w14:paraId="7E42834A" w14:textId="77777777" w:rsidR="001065E5" w:rsidRDefault="001065E5">
      <w:pPr>
        <w:pStyle w:val="RedaliaNormal"/>
      </w:pPr>
    </w:p>
    <w:p w14:paraId="58B3A40B" w14:textId="77777777" w:rsidR="001065E5" w:rsidRDefault="007F15AF">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7EA92511" w14:textId="77777777" w:rsidR="001065E5" w:rsidRDefault="007F15AF">
      <w:pPr>
        <w:pStyle w:val="RedaliaNormal"/>
      </w:pPr>
      <w:r>
        <w:t>Néanmoins, les candidats disposant déjà d’un certificat « RGS », celui-ci reste utilisable jusqu’au terme de sa période de validité.</w:t>
      </w:r>
    </w:p>
    <w:p w14:paraId="39FFECAB" w14:textId="77777777" w:rsidR="001065E5" w:rsidRDefault="001065E5">
      <w:pPr>
        <w:pStyle w:val="RedaliaNormal"/>
      </w:pPr>
    </w:p>
    <w:p w14:paraId="2A2740C0" w14:textId="77777777" w:rsidR="001065E5" w:rsidRDefault="007F15AF">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3EEBDD6B" w14:textId="77777777" w:rsidR="001065E5" w:rsidRDefault="001065E5">
      <w:pPr>
        <w:pStyle w:val="RedaliaNormal"/>
      </w:pPr>
    </w:p>
    <w:p w14:paraId="799A1946" w14:textId="77777777" w:rsidR="001065E5" w:rsidRDefault="007F15AF">
      <w:pPr>
        <w:pStyle w:val="RedaliaNormal"/>
      </w:pPr>
      <w:r>
        <w:t>Le certificat de signature est émis par une Autorité de certification mentionnée dans la liste de confiance suivante :</w:t>
      </w:r>
    </w:p>
    <w:p w14:paraId="27C8969B" w14:textId="77777777" w:rsidR="001065E5" w:rsidRDefault="007F15AF">
      <w:pPr>
        <w:pStyle w:val="RedaliaNormal"/>
      </w:pPr>
      <w:hyperlink r:id="rId11" w:history="1">
        <w:r>
          <w:rPr>
            <w:rStyle w:val="Lienhypertexte"/>
          </w:rPr>
          <w:t>https://www.ssi.gouv.fr/entreprise/reglementation/confiance-numerique/le-reglement-eidas/liste-nationale-de-confiance/</w:t>
        </w:r>
      </w:hyperlink>
    </w:p>
    <w:p w14:paraId="55467BAB" w14:textId="77777777" w:rsidR="001065E5" w:rsidRDefault="001065E5">
      <w:pPr>
        <w:pStyle w:val="RedaliaNormal"/>
      </w:pPr>
    </w:p>
    <w:p w14:paraId="0C033447" w14:textId="77777777" w:rsidR="001065E5" w:rsidRDefault="007F15AF">
      <w:pPr>
        <w:pStyle w:val="RedaliaNormal"/>
      </w:pPr>
      <w:r>
        <w:t>Les candidats européens trouveront également la liste complète des prestataires sur la liste de confiance tenue par la Commission européenne :</w:t>
      </w:r>
    </w:p>
    <w:p w14:paraId="71F94382" w14:textId="77777777" w:rsidR="001065E5" w:rsidRDefault="007F15AF">
      <w:pPr>
        <w:pStyle w:val="RedaliaNormal"/>
      </w:pPr>
      <w:hyperlink r:id="rId12" w:anchor="/screen/tl/FR" w:history="1">
        <w:r>
          <w:rPr>
            <w:rStyle w:val="Lienhypertexte"/>
          </w:rPr>
          <w:t>https://esignature.ec.europa.eu/efda/tl-browser/#/screen/tl/FR</w:t>
        </w:r>
      </w:hyperlink>
    </w:p>
    <w:p w14:paraId="029FC984" w14:textId="77777777" w:rsidR="001065E5" w:rsidRDefault="001065E5">
      <w:pPr>
        <w:pStyle w:val="RedaliaNormal"/>
      </w:pPr>
    </w:p>
    <w:p w14:paraId="47028706" w14:textId="77777777" w:rsidR="001065E5" w:rsidRDefault="007F15AF">
      <w:pPr>
        <w:pStyle w:val="RedaliaNormal"/>
      </w:pPr>
      <w:r>
        <w:t>Dans ce cas, le soumissionnaire n’a aucun justificatif à fournir sur le certificat de signature utilisé pour signer sa réponse.</w:t>
      </w:r>
    </w:p>
    <w:p w14:paraId="4702C241" w14:textId="77777777" w:rsidR="001065E5" w:rsidRDefault="001065E5">
      <w:pPr>
        <w:pStyle w:val="RedaliaNormal"/>
      </w:pPr>
    </w:p>
    <w:p w14:paraId="4FE3169F" w14:textId="77777777" w:rsidR="001065E5" w:rsidRDefault="007F15AF">
      <w:pPr>
        <w:pStyle w:val="RedaliaNormal"/>
      </w:pPr>
      <w:r>
        <w:rPr>
          <w:b/>
        </w:rPr>
        <w:t>- Cas 2 : Le certificat de signature électronique n’est pas référencé sur une liste de confiance - Différents justificatifs à fournir</w:t>
      </w:r>
    </w:p>
    <w:p w14:paraId="55E7B7E3" w14:textId="77777777" w:rsidR="001065E5" w:rsidRDefault="001065E5">
      <w:pPr>
        <w:pStyle w:val="RedaliaNormal"/>
      </w:pPr>
    </w:p>
    <w:p w14:paraId="35866F69" w14:textId="77777777" w:rsidR="001065E5" w:rsidRDefault="007F15AF">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016CD0DC" w14:textId="77777777" w:rsidR="001065E5" w:rsidRDefault="007F15AF">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469546DD" w14:textId="77777777" w:rsidR="001065E5" w:rsidRDefault="007F15AF">
      <w:pPr>
        <w:pStyle w:val="RedaliaNormal"/>
      </w:pPr>
      <w:r>
        <w:t>Le candidat fournit également tous les éléments techniques permettant au pouvoir adjudicateur de s’assurer de la bonne validité technique du certificat utilisé.</w:t>
      </w:r>
    </w:p>
    <w:p w14:paraId="67CC55F0" w14:textId="77777777" w:rsidR="001065E5" w:rsidRDefault="001065E5">
      <w:pPr>
        <w:pStyle w:val="RedaliaNormal"/>
      </w:pPr>
    </w:p>
    <w:p w14:paraId="2509D2B2" w14:textId="77777777" w:rsidR="001065E5" w:rsidRDefault="007F15AF">
      <w:pPr>
        <w:pStyle w:val="RedaliaNormal"/>
      </w:pPr>
      <w:r>
        <w:t>Ainsi, le signataire doit transmettre avec sa réponse électronique les éléments suivants :</w:t>
      </w:r>
    </w:p>
    <w:p w14:paraId="04E4CFD5" w14:textId="77777777" w:rsidR="001065E5" w:rsidRDefault="001065E5">
      <w:pPr>
        <w:pStyle w:val="RedaliaNormal"/>
      </w:pPr>
    </w:p>
    <w:p w14:paraId="5905D7B3" w14:textId="77777777" w:rsidR="001065E5" w:rsidRDefault="007F15AF">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5030C624" w14:textId="77777777" w:rsidR="001065E5" w:rsidRDefault="007F15AF">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7A2E444B" w14:textId="77777777" w:rsidR="001065E5" w:rsidRDefault="001065E5">
      <w:pPr>
        <w:pStyle w:val="RedaliaNormal"/>
      </w:pPr>
    </w:p>
    <w:p w14:paraId="5BFEDCB1" w14:textId="77777777" w:rsidR="001065E5" w:rsidRDefault="007F15AF">
      <w:pPr>
        <w:pStyle w:val="RedaliaNormal"/>
      </w:pPr>
      <w:r>
        <w:lastRenderedPageBreak/>
        <w:t>Il est précisé que tous ces éléments doivent être d’accès et d’utilisation gratuits pour l’acheteur, et être accompagnés le cas échéant de notices d’utilisation claires.</w:t>
      </w:r>
    </w:p>
    <w:p w14:paraId="5B655E6C" w14:textId="77777777" w:rsidR="001065E5" w:rsidRDefault="001065E5">
      <w:pPr>
        <w:pStyle w:val="RedaliaNormal"/>
      </w:pPr>
    </w:p>
    <w:p w14:paraId="5AE43331" w14:textId="77777777" w:rsidR="001065E5" w:rsidRDefault="007F15AF">
      <w:pPr>
        <w:pStyle w:val="RedaliaNormal"/>
      </w:pPr>
      <w:r>
        <w:rPr>
          <w:u w:val="single"/>
        </w:rPr>
        <w:t>Outil de signature utilisé pour signer les fichiers</w:t>
      </w:r>
      <w:r>
        <w:t xml:space="preserve"> :</w:t>
      </w:r>
    </w:p>
    <w:p w14:paraId="7F8CD675" w14:textId="77777777" w:rsidR="001065E5" w:rsidRDefault="001065E5">
      <w:pPr>
        <w:pStyle w:val="RedaliaNormal"/>
      </w:pPr>
    </w:p>
    <w:p w14:paraId="590C49C7" w14:textId="77777777" w:rsidR="001065E5" w:rsidRDefault="007F15AF">
      <w:pPr>
        <w:pStyle w:val="RedaliaNormal"/>
      </w:pPr>
      <w:r>
        <w:t>La réglementation autorise le soumissionnaire à utiliser l’outil de signature de son choix.</w:t>
      </w:r>
    </w:p>
    <w:p w14:paraId="47773A20" w14:textId="77777777" w:rsidR="001065E5" w:rsidRDefault="001065E5">
      <w:pPr>
        <w:pStyle w:val="RedaliaNormal"/>
      </w:pPr>
    </w:p>
    <w:p w14:paraId="43FDA781" w14:textId="77777777" w:rsidR="001065E5" w:rsidRDefault="007F15AF">
      <w:pPr>
        <w:pStyle w:val="RedaliaNormal"/>
      </w:pPr>
      <w:r>
        <w:rPr>
          <w:b/>
        </w:rPr>
        <w:t>- Cas 1 : Le soumissionnaire utilise l’outil de signature de la plate-forme - Aucun justificatif à fournir</w:t>
      </w:r>
    </w:p>
    <w:p w14:paraId="750FDD72" w14:textId="77777777" w:rsidR="001065E5" w:rsidRDefault="001065E5">
      <w:pPr>
        <w:pStyle w:val="RedaliaNormal"/>
      </w:pPr>
    </w:p>
    <w:p w14:paraId="7CAF5998" w14:textId="77777777" w:rsidR="001065E5" w:rsidRDefault="007F15AF">
      <w:pPr>
        <w:pStyle w:val="RedaliaNormal"/>
      </w:pPr>
      <w:r>
        <w:t>La plate-forme intègre un outil de signature électronique, qui réalise des Jetons de signature au format réglementaire XAdES.</w:t>
      </w:r>
    </w:p>
    <w:p w14:paraId="6E0D0DBC" w14:textId="77777777" w:rsidR="001065E5" w:rsidRDefault="001065E5">
      <w:pPr>
        <w:pStyle w:val="RedaliaNormal"/>
      </w:pPr>
    </w:p>
    <w:p w14:paraId="05D4C655" w14:textId="77777777" w:rsidR="001065E5" w:rsidRDefault="007F15AF">
      <w:pPr>
        <w:pStyle w:val="RedaliaNormal"/>
      </w:pPr>
      <w:r>
        <w:t>Dans ce cas, le soumissionnaire n’a aucun justificatif à fournir sur les signatures électroniques transmises et l’outil de signature utilisé.</w:t>
      </w:r>
    </w:p>
    <w:p w14:paraId="4EC9670C" w14:textId="77777777" w:rsidR="001065E5" w:rsidRDefault="001065E5">
      <w:pPr>
        <w:pStyle w:val="RedaliaNormal"/>
      </w:pPr>
    </w:p>
    <w:p w14:paraId="1F830BBB" w14:textId="77777777" w:rsidR="001065E5" w:rsidRDefault="007F15AF">
      <w:pPr>
        <w:pStyle w:val="RedaliaNormal"/>
      </w:pPr>
      <w:r>
        <w:rPr>
          <w:b/>
        </w:rPr>
        <w:t>- Cas 2 : Le soumissionnaire utilise un autre outil de signature que celui intégré à la plate-forme - Différents justificatifs à fournir</w:t>
      </w:r>
    </w:p>
    <w:p w14:paraId="0165CCA5" w14:textId="77777777" w:rsidR="001065E5" w:rsidRDefault="001065E5">
      <w:pPr>
        <w:pStyle w:val="RedaliaNormal"/>
      </w:pPr>
    </w:p>
    <w:p w14:paraId="396882E6" w14:textId="77777777" w:rsidR="001065E5" w:rsidRDefault="007F15AF">
      <w:pPr>
        <w:pStyle w:val="RedaliaNormal"/>
      </w:pPr>
      <w:r>
        <w:t>Lorsque le candidat utilise un autre outil de signature que celui de la plate-forme, il doit respecter les deux obligations suivantes :</w:t>
      </w:r>
    </w:p>
    <w:p w14:paraId="79728ACB" w14:textId="77777777" w:rsidR="001065E5" w:rsidRDefault="001065E5">
      <w:pPr>
        <w:pStyle w:val="RedaliaNormal"/>
      </w:pPr>
    </w:p>
    <w:p w14:paraId="3A437FDD" w14:textId="77777777" w:rsidR="001065E5" w:rsidRDefault="007F15AF">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4A8D0D56" w14:textId="77777777" w:rsidR="001065E5" w:rsidRDefault="007F15AF">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20458418" w14:textId="77777777" w:rsidR="001065E5" w:rsidRDefault="001065E5">
      <w:pPr>
        <w:pStyle w:val="RedaliaNormal"/>
      </w:pPr>
    </w:p>
    <w:p w14:paraId="25E95D1E" w14:textId="77777777" w:rsidR="001065E5" w:rsidRDefault="007F15AF">
      <w:pPr>
        <w:pStyle w:val="RedaliaNormal"/>
      </w:pPr>
      <w:r>
        <w:t>Il est précisé que tous ces éléments doivent être d’accès et d’utilisation gratuits pour l’acheteur, et être accompagnés le cas échéant de notices d’utilisation claires.</w:t>
      </w:r>
    </w:p>
    <w:sectPr w:rsidR="001065E5">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CE1C" w14:textId="77777777" w:rsidR="00951DF7" w:rsidRDefault="00951DF7">
      <w:r>
        <w:separator/>
      </w:r>
    </w:p>
  </w:endnote>
  <w:endnote w:type="continuationSeparator" w:id="0">
    <w:p w14:paraId="4BC56F51" w14:textId="77777777" w:rsidR="00951DF7" w:rsidRDefault="00951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234C6" w14:textId="77777777" w:rsidR="007F15AF" w:rsidRDefault="007F15AF">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5B0816" w14:paraId="14F7974A" w14:textId="77777777">
      <w:tc>
        <w:tcPr>
          <w:tcW w:w="3070" w:type="dxa"/>
          <w:tcBorders>
            <w:top w:val="single" w:sz="4" w:space="0" w:color="000000"/>
          </w:tcBorders>
          <w:tcMar>
            <w:top w:w="0" w:type="dxa"/>
            <w:left w:w="70" w:type="dxa"/>
            <w:bottom w:w="0" w:type="dxa"/>
            <w:right w:w="70" w:type="dxa"/>
          </w:tcMar>
        </w:tcPr>
        <w:p w14:paraId="6C1F6AD1" w14:textId="77777777" w:rsidR="007F15AF" w:rsidRDefault="007F15AF">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0C51BA6E" w14:textId="77777777" w:rsidR="007F15AF" w:rsidRDefault="007F15AF">
          <w:pPr>
            <w:pStyle w:val="RdaliaLgende"/>
          </w:pPr>
        </w:p>
      </w:tc>
      <w:tc>
        <w:tcPr>
          <w:tcW w:w="3071" w:type="dxa"/>
          <w:tcBorders>
            <w:top w:val="single" w:sz="4" w:space="0" w:color="000000"/>
          </w:tcBorders>
          <w:tcMar>
            <w:top w:w="0" w:type="dxa"/>
            <w:left w:w="70" w:type="dxa"/>
            <w:bottom w:w="0" w:type="dxa"/>
            <w:right w:w="70" w:type="dxa"/>
          </w:tcMar>
        </w:tcPr>
        <w:p w14:paraId="3669D405" w14:textId="77777777" w:rsidR="007F15AF" w:rsidRDefault="007F15AF">
          <w:pPr>
            <w:pStyle w:val="RdaliaLgende"/>
            <w:jc w:val="right"/>
          </w:pPr>
          <w:r>
            <w:t xml:space="preserve">Page </w:t>
          </w:r>
          <w:r>
            <w:fldChar w:fldCharType="begin"/>
          </w:r>
          <w:r>
            <w:instrText xml:space="preserve"> PAGE </w:instrText>
          </w:r>
          <w:r>
            <w:fldChar w:fldCharType="separate"/>
          </w:r>
          <w:r>
            <w:t>19</w:t>
          </w:r>
          <w:r>
            <w:fldChar w:fldCharType="end"/>
          </w:r>
          <w:r>
            <w:t xml:space="preserve"> sur </w:t>
          </w:r>
          <w:fldSimple w:instr=" NUMPAGES ">
            <w:r>
              <w:t>19</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B7AA3" w14:textId="77777777" w:rsidR="00951DF7" w:rsidRDefault="00951DF7">
      <w:r>
        <w:rPr>
          <w:color w:val="000000"/>
        </w:rPr>
        <w:separator/>
      </w:r>
    </w:p>
  </w:footnote>
  <w:footnote w:type="continuationSeparator" w:id="0">
    <w:p w14:paraId="396D10D4" w14:textId="77777777" w:rsidR="00951DF7" w:rsidRDefault="00951D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5B0816" w14:paraId="5D20C6C3" w14:textId="77777777">
      <w:tc>
        <w:tcPr>
          <w:tcW w:w="3070" w:type="dxa"/>
          <w:tcBorders>
            <w:bottom w:val="single" w:sz="4" w:space="0" w:color="000000"/>
          </w:tcBorders>
          <w:tcMar>
            <w:top w:w="0" w:type="dxa"/>
            <w:left w:w="70" w:type="dxa"/>
            <w:bottom w:w="0" w:type="dxa"/>
            <w:right w:w="70" w:type="dxa"/>
          </w:tcMar>
        </w:tcPr>
        <w:p w14:paraId="11E2C316" w14:textId="77777777" w:rsidR="007F15AF" w:rsidRDefault="007F15AF">
          <w:pPr>
            <w:pStyle w:val="RdaliaLgende"/>
          </w:pPr>
        </w:p>
      </w:tc>
      <w:tc>
        <w:tcPr>
          <w:tcW w:w="3071" w:type="dxa"/>
          <w:tcBorders>
            <w:bottom w:val="single" w:sz="4" w:space="0" w:color="000000"/>
          </w:tcBorders>
          <w:tcMar>
            <w:top w:w="0" w:type="dxa"/>
            <w:left w:w="70" w:type="dxa"/>
            <w:bottom w:w="0" w:type="dxa"/>
            <w:right w:w="70" w:type="dxa"/>
          </w:tcMar>
        </w:tcPr>
        <w:p w14:paraId="4362D6B1" w14:textId="77777777" w:rsidR="007F15AF" w:rsidRDefault="007F15AF">
          <w:pPr>
            <w:pStyle w:val="RdaliaLgende"/>
          </w:pPr>
        </w:p>
      </w:tc>
      <w:tc>
        <w:tcPr>
          <w:tcW w:w="3071" w:type="dxa"/>
          <w:tcBorders>
            <w:bottom w:val="single" w:sz="4" w:space="0" w:color="000000"/>
          </w:tcBorders>
          <w:tcMar>
            <w:top w:w="0" w:type="dxa"/>
            <w:left w:w="70" w:type="dxa"/>
            <w:bottom w:w="0" w:type="dxa"/>
            <w:right w:w="70" w:type="dxa"/>
          </w:tcMar>
        </w:tcPr>
        <w:p w14:paraId="41D32AE1" w14:textId="475D5573" w:rsidR="007F15AF" w:rsidRDefault="007F15AF">
          <w:pPr>
            <w:pStyle w:val="RdaliaLgende"/>
            <w:jc w:val="right"/>
          </w:pPr>
          <w:r>
            <w:t xml:space="preserve">Procédure : </w:t>
          </w:r>
          <w:r w:rsidR="00741DA7">
            <w:t>RE</w:t>
          </w:r>
          <w:r>
            <w:t>TVXYGOS</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D44DD"/>
    <w:multiLevelType w:val="multilevel"/>
    <w:tmpl w:val="0768A3A8"/>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D9A66D0"/>
    <w:multiLevelType w:val="multilevel"/>
    <w:tmpl w:val="02C0C2E6"/>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39C5641"/>
    <w:multiLevelType w:val="multilevel"/>
    <w:tmpl w:val="833286EE"/>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27CE525B"/>
    <w:multiLevelType w:val="multilevel"/>
    <w:tmpl w:val="8294D3EE"/>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333B1612"/>
    <w:multiLevelType w:val="multilevel"/>
    <w:tmpl w:val="D77EA2AC"/>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353B630A"/>
    <w:multiLevelType w:val="multilevel"/>
    <w:tmpl w:val="8FF0825E"/>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365A6784"/>
    <w:multiLevelType w:val="multilevel"/>
    <w:tmpl w:val="02D4C9B6"/>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8E14FD6"/>
    <w:multiLevelType w:val="multilevel"/>
    <w:tmpl w:val="2D7C5B72"/>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3C1528BF"/>
    <w:multiLevelType w:val="multilevel"/>
    <w:tmpl w:val="A8C295F2"/>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475A1A99"/>
    <w:multiLevelType w:val="multilevel"/>
    <w:tmpl w:val="16FE5392"/>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A62655B"/>
    <w:multiLevelType w:val="multilevel"/>
    <w:tmpl w:val="3ED86886"/>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4B390796"/>
    <w:multiLevelType w:val="multilevel"/>
    <w:tmpl w:val="4F68BD82"/>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C22099A"/>
    <w:multiLevelType w:val="multilevel"/>
    <w:tmpl w:val="F000D598"/>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13" w15:restartNumberingAfterBreak="0">
    <w:nsid w:val="5A774B29"/>
    <w:multiLevelType w:val="multilevel"/>
    <w:tmpl w:val="5E78B972"/>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5DE31C4B"/>
    <w:multiLevelType w:val="multilevel"/>
    <w:tmpl w:val="4732E00C"/>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5" w15:restartNumberingAfterBreak="0">
    <w:nsid w:val="6DFE0980"/>
    <w:multiLevelType w:val="multilevel"/>
    <w:tmpl w:val="24542790"/>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6" w15:restartNumberingAfterBreak="0">
    <w:nsid w:val="6E224B1F"/>
    <w:multiLevelType w:val="multilevel"/>
    <w:tmpl w:val="53BE0882"/>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7" w15:restartNumberingAfterBreak="0">
    <w:nsid w:val="77204C84"/>
    <w:multiLevelType w:val="multilevel"/>
    <w:tmpl w:val="7884F546"/>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8" w15:restartNumberingAfterBreak="0">
    <w:nsid w:val="796A23F4"/>
    <w:multiLevelType w:val="multilevel"/>
    <w:tmpl w:val="1B3C4D64"/>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9" w15:restartNumberingAfterBreak="0">
    <w:nsid w:val="7BD037C8"/>
    <w:multiLevelType w:val="multilevel"/>
    <w:tmpl w:val="810E8B14"/>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1304729">
    <w:abstractNumId w:val="12"/>
  </w:num>
  <w:num w:numId="2" w16cid:durableId="266816636">
    <w:abstractNumId w:val="4"/>
  </w:num>
  <w:num w:numId="3" w16cid:durableId="421219906">
    <w:abstractNumId w:val="17"/>
  </w:num>
  <w:num w:numId="4" w16cid:durableId="991449201">
    <w:abstractNumId w:val="18"/>
  </w:num>
  <w:num w:numId="5" w16cid:durableId="800536714">
    <w:abstractNumId w:val="10"/>
  </w:num>
  <w:num w:numId="6" w16cid:durableId="1608540481">
    <w:abstractNumId w:val="5"/>
  </w:num>
  <w:num w:numId="7" w16cid:durableId="1099913920">
    <w:abstractNumId w:val="9"/>
  </w:num>
  <w:num w:numId="8" w16cid:durableId="1936742864">
    <w:abstractNumId w:val="6"/>
  </w:num>
  <w:num w:numId="9" w16cid:durableId="1824422301">
    <w:abstractNumId w:val="13"/>
  </w:num>
  <w:num w:numId="10" w16cid:durableId="1774207381">
    <w:abstractNumId w:val="11"/>
  </w:num>
  <w:num w:numId="11" w16cid:durableId="1988125560">
    <w:abstractNumId w:val="2"/>
  </w:num>
  <w:num w:numId="12" w16cid:durableId="1979802774">
    <w:abstractNumId w:val="8"/>
  </w:num>
  <w:num w:numId="13" w16cid:durableId="904726554">
    <w:abstractNumId w:val="1"/>
  </w:num>
  <w:num w:numId="14" w16cid:durableId="1936404475">
    <w:abstractNumId w:val="16"/>
  </w:num>
  <w:num w:numId="15" w16cid:durableId="214436113">
    <w:abstractNumId w:val="15"/>
  </w:num>
  <w:num w:numId="16" w16cid:durableId="1992172104">
    <w:abstractNumId w:val="0"/>
  </w:num>
  <w:num w:numId="17" w16cid:durableId="1652951204">
    <w:abstractNumId w:val="14"/>
  </w:num>
  <w:num w:numId="18" w16cid:durableId="1878589731">
    <w:abstractNumId w:val="3"/>
  </w:num>
  <w:num w:numId="19" w16cid:durableId="1189025092">
    <w:abstractNumId w:val="7"/>
  </w:num>
  <w:num w:numId="20" w16cid:durableId="95292511">
    <w:abstractNumId w:val="19"/>
  </w:num>
  <w:num w:numId="21" w16cid:durableId="1033113966">
    <w:abstractNumId w:val="15"/>
  </w:num>
  <w:num w:numId="22" w16cid:durableId="1497961517">
    <w:abstractNumId w:val="8"/>
  </w:num>
  <w:num w:numId="23" w16cid:durableId="908686823">
    <w:abstractNumId w:val="15"/>
  </w:num>
  <w:num w:numId="24" w16cid:durableId="1825589121">
    <w:abstractNumId w:val="8"/>
  </w:num>
  <w:num w:numId="25" w16cid:durableId="1364137587">
    <w:abstractNumId w:val="15"/>
  </w:num>
  <w:num w:numId="26" w16cid:durableId="2051031340">
    <w:abstractNumId w:val="8"/>
  </w:num>
  <w:num w:numId="27" w16cid:durableId="1721788338">
    <w:abstractNumId w:val="15"/>
  </w:num>
  <w:num w:numId="28" w16cid:durableId="1879928684">
    <w:abstractNumId w:val="8"/>
  </w:num>
  <w:num w:numId="29" w16cid:durableId="11674053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5E5"/>
    <w:rsid w:val="000121A0"/>
    <w:rsid w:val="00071500"/>
    <w:rsid w:val="001065E5"/>
    <w:rsid w:val="00146AC3"/>
    <w:rsid w:val="0024182E"/>
    <w:rsid w:val="00271C1B"/>
    <w:rsid w:val="0041441F"/>
    <w:rsid w:val="005020BB"/>
    <w:rsid w:val="00741DA7"/>
    <w:rsid w:val="007F15AF"/>
    <w:rsid w:val="008B09F7"/>
    <w:rsid w:val="00951DF7"/>
    <w:rsid w:val="00962F81"/>
    <w:rsid w:val="00A1627D"/>
    <w:rsid w:val="00AF6EA0"/>
    <w:rsid w:val="00E33E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31A7D"/>
  <w15:docId w15:val="{FEE76C90-AFCA-4369-B98E-39F64016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uiPriority w:val="39"/>
    <w:pPr>
      <w:keepNext w:val="0"/>
      <w:tabs>
        <w:tab w:val="right" w:leader="dot" w:pos="9072"/>
      </w:tabs>
      <w:spacing w:before="120" w:after="0"/>
    </w:pPr>
    <w:rPr>
      <w:sz w:val="24"/>
    </w:rPr>
  </w:style>
  <w:style w:type="paragraph" w:styleId="TM2">
    <w:name w:val="toc 2"/>
    <w:basedOn w:val="Titre2"/>
    <w:next w:val="Normal"/>
    <w:uiPriority w:val="39"/>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uiPriority w:val="99"/>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5873</Words>
  <Characters>32306</Characters>
  <Application>Microsoft Office Word</Application>
  <DocSecurity>0</DocSecurity>
  <Lines>269</Lines>
  <Paragraphs>76</Paragraphs>
  <ScaleCrop>false</ScaleCrop>
  <Company>XL HABITAT</Company>
  <LinksUpToDate>false</LinksUpToDate>
  <CharactersWithSpaces>38103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Karine KL. Lebouvier</cp:lastModifiedBy>
  <cp:revision>5</cp:revision>
  <cp:lastPrinted>2026-07-09T14:37:00Z</cp:lastPrinted>
  <dcterms:created xsi:type="dcterms:W3CDTF">2025-03-27T10:30:00Z</dcterms:created>
  <dcterms:modified xsi:type="dcterms:W3CDTF">2026-10-28T10:50:00Z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