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0CD8A" w14:textId="4840C882" w:rsidR="009E1DED" w:rsidRDefault="00492162" w:rsidP="0032638E">
      <w:pPr>
        <w:pStyle w:val="RdaliaTitredossier"/>
      </w:pPr>
      <w:r>
        <w:rPr>
          <w:noProof/>
        </w:rPr>
        <w:drawing>
          <wp:inline distT="0" distB="0" distL="0" distR="0" wp14:anchorId="183750A3" wp14:editId="0B0B36C5">
            <wp:extent cx="1771650" cy="771525"/>
            <wp:effectExtent l="0" t="0" r="0" b="0"/>
            <wp:docPr id="1" name="Image 1" descr="Point Rencontre Intercommunal Jeunesse (PRIJ) de Bla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int Rencontre Intercommunal Jeunesse (PRIJ) de Blay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1650" cy="771525"/>
                    </a:xfrm>
                    <a:prstGeom prst="rect">
                      <a:avLst/>
                    </a:prstGeom>
                    <a:noFill/>
                    <a:ln>
                      <a:noFill/>
                    </a:ln>
                  </pic:spPr>
                </pic:pic>
              </a:graphicData>
            </a:graphic>
          </wp:inline>
        </w:drawing>
      </w:r>
    </w:p>
    <w:p w14:paraId="6061274D" w14:textId="77777777" w:rsidR="009E1DED" w:rsidRDefault="009E1DED" w:rsidP="0032638E">
      <w:pPr>
        <w:pStyle w:val="RdaliaTitredossier"/>
      </w:pPr>
    </w:p>
    <w:p w14:paraId="1EF4E821" w14:textId="086148B3" w:rsidR="0032638E" w:rsidRPr="005276A5" w:rsidRDefault="0032638E" w:rsidP="0032638E">
      <w:pPr>
        <w:pStyle w:val="RdaliaTitredossier"/>
        <w:rPr>
          <w:rFonts w:ascii="Verdana" w:hAnsi="Verdana"/>
        </w:rPr>
      </w:pPr>
      <w:r w:rsidRPr="005276A5">
        <w:rPr>
          <w:rFonts w:ascii="Verdana" w:hAnsi="Verdana"/>
        </w:rPr>
        <w:t>Marché de Maîtrise d’œuvre</w:t>
      </w:r>
    </w:p>
    <w:p w14:paraId="3479F615" w14:textId="77777777" w:rsidR="0032638E" w:rsidRPr="005276A5" w:rsidRDefault="0032638E" w:rsidP="0032638E">
      <w:pPr>
        <w:pStyle w:val="RdaliaTitredossier"/>
        <w:rPr>
          <w:rFonts w:ascii="Verdana" w:hAnsi="Verdana"/>
        </w:rPr>
      </w:pPr>
    </w:p>
    <w:p w14:paraId="45E25108" w14:textId="77777777" w:rsidR="0032638E" w:rsidRPr="005276A5" w:rsidRDefault="0032638E" w:rsidP="0032638E">
      <w:pPr>
        <w:pStyle w:val="RdaliaTitredossier"/>
        <w:rPr>
          <w:rFonts w:ascii="Verdana" w:hAnsi="Verdana"/>
        </w:rPr>
      </w:pPr>
      <w:r w:rsidRPr="005276A5">
        <w:rPr>
          <w:rFonts w:ascii="Verdana" w:hAnsi="Verdana"/>
        </w:rPr>
        <w:t>Règlement du Concours</w:t>
      </w:r>
    </w:p>
    <w:p w14:paraId="164B6BBD" w14:textId="77777777" w:rsidR="0032638E" w:rsidRPr="005276A5" w:rsidRDefault="0032638E" w:rsidP="0032638E">
      <w:pPr>
        <w:pStyle w:val="RdaliaTitredossier"/>
        <w:rPr>
          <w:rFonts w:ascii="Verdana" w:hAnsi="Verdana"/>
        </w:rPr>
      </w:pPr>
    </w:p>
    <w:p w14:paraId="6670DE3E" w14:textId="77777777" w:rsidR="00F41051" w:rsidRDefault="00F41051" w:rsidP="0032638E">
      <w:pPr>
        <w:pStyle w:val="RdaliaTitredossier"/>
        <w:rPr>
          <w:rFonts w:ascii="Verdana" w:hAnsi="Verdana"/>
        </w:rPr>
      </w:pPr>
    </w:p>
    <w:p w14:paraId="537188F1" w14:textId="77777777" w:rsidR="0037776F" w:rsidRPr="005276A5" w:rsidRDefault="0037776F" w:rsidP="0032638E">
      <w:pPr>
        <w:pStyle w:val="RdaliaTitredossier"/>
        <w:rPr>
          <w:rFonts w:ascii="Verdana" w:hAnsi="Verdana"/>
        </w:rPr>
      </w:pPr>
    </w:p>
    <w:p w14:paraId="130ACD4A" w14:textId="0A895F68" w:rsidR="0032638E" w:rsidRPr="005276A5" w:rsidRDefault="009E1DED" w:rsidP="0032638E">
      <w:pPr>
        <w:pStyle w:val="RdaliaTitreparagraphe"/>
        <w:rPr>
          <w:rFonts w:ascii="Verdana" w:hAnsi="Verdana"/>
        </w:rPr>
      </w:pPr>
      <w:r w:rsidRPr="005276A5">
        <w:rPr>
          <w:rFonts w:ascii="Verdana" w:hAnsi="Verdana"/>
        </w:rPr>
        <w:t>Pouvoir adjudicateur</w:t>
      </w:r>
    </w:p>
    <w:p w14:paraId="20723E6A" w14:textId="14AC659C" w:rsidR="0032638E" w:rsidRPr="005276A5" w:rsidRDefault="009E1DED" w:rsidP="0032638E">
      <w:pPr>
        <w:pStyle w:val="RedaliaNormal"/>
        <w:rPr>
          <w:rFonts w:ascii="Verdana" w:hAnsi="Verdana"/>
        </w:rPr>
      </w:pPr>
      <w:r w:rsidRPr="005276A5">
        <w:rPr>
          <w:rFonts w:ascii="Verdana" w:hAnsi="Verdana"/>
        </w:rPr>
        <w:t>Communauté de Communes de BLAYE</w:t>
      </w:r>
    </w:p>
    <w:p w14:paraId="59D13AA1" w14:textId="77777777" w:rsidR="00C91722" w:rsidRPr="005276A5" w:rsidRDefault="00C91722" w:rsidP="0032638E">
      <w:pPr>
        <w:pStyle w:val="RedaliaNormal"/>
        <w:rPr>
          <w:rFonts w:ascii="Verdana" w:hAnsi="Verdana"/>
        </w:rPr>
      </w:pPr>
    </w:p>
    <w:p w14:paraId="4BABDA3A" w14:textId="4CE0603C" w:rsidR="002616C0" w:rsidRPr="005276A5" w:rsidRDefault="002616C0" w:rsidP="002616C0">
      <w:pPr>
        <w:pStyle w:val="RdaliaTitreparagraphe"/>
        <w:rPr>
          <w:rFonts w:ascii="Verdana" w:hAnsi="Verdana"/>
        </w:rPr>
      </w:pPr>
      <w:r w:rsidRPr="005276A5">
        <w:rPr>
          <w:rFonts w:ascii="Verdana" w:hAnsi="Verdana"/>
        </w:rPr>
        <w:t>Représentant du Pouvoir adjudicateur</w:t>
      </w:r>
    </w:p>
    <w:p w14:paraId="1ADFB4AB" w14:textId="67FD618A" w:rsidR="002616C0" w:rsidRPr="005276A5" w:rsidRDefault="002616C0" w:rsidP="002616C0">
      <w:pPr>
        <w:pStyle w:val="RedaliaNormal"/>
        <w:rPr>
          <w:rFonts w:ascii="Verdana" w:hAnsi="Verdana"/>
        </w:rPr>
      </w:pPr>
      <w:r w:rsidRPr="005276A5">
        <w:rPr>
          <w:rFonts w:ascii="Verdana" w:hAnsi="Verdana"/>
        </w:rPr>
        <w:t>Monsieur le Président de la Communauté de Communes de BLAYE</w:t>
      </w:r>
    </w:p>
    <w:p w14:paraId="1ABFCA75" w14:textId="77777777" w:rsidR="00C91722" w:rsidRPr="005276A5" w:rsidRDefault="00C91722" w:rsidP="0032638E">
      <w:pPr>
        <w:pStyle w:val="RedaliaNormal"/>
        <w:rPr>
          <w:rFonts w:ascii="Verdana" w:hAnsi="Verdana"/>
        </w:rPr>
      </w:pPr>
    </w:p>
    <w:p w14:paraId="4AC6A15A" w14:textId="77777777" w:rsidR="0032638E" w:rsidRPr="005276A5" w:rsidRDefault="0032638E" w:rsidP="0032638E">
      <w:pPr>
        <w:pStyle w:val="RdaliaTitreparagraphe"/>
        <w:rPr>
          <w:rFonts w:ascii="Verdana" w:hAnsi="Verdana"/>
        </w:rPr>
      </w:pPr>
      <w:bookmarkStart w:id="0" w:name="Deb_QuestMandatairePPConnu"/>
      <w:bookmarkEnd w:id="0"/>
      <w:r w:rsidRPr="005276A5">
        <w:rPr>
          <w:rFonts w:ascii="Verdana" w:hAnsi="Verdana"/>
        </w:rPr>
        <w:t>Objet de la consultation</w:t>
      </w:r>
    </w:p>
    <w:p w14:paraId="4128D209" w14:textId="0800CE7C" w:rsidR="0032638E" w:rsidRPr="005276A5" w:rsidRDefault="009E1DED" w:rsidP="0032638E">
      <w:pPr>
        <w:pStyle w:val="RedaliaNormal"/>
        <w:rPr>
          <w:rFonts w:ascii="Verdana" w:hAnsi="Verdana"/>
        </w:rPr>
      </w:pPr>
      <w:bookmarkStart w:id="1" w:name="Deb_QuestProConnu"/>
      <w:bookmarkEnd w:id="1"/>
      <w:r w:rsidRPr="005276A5">
        <w:rPr>
          <w:rFonts w:ascii="Verdana" w:hAnsi="Verdana"/>
        </w:rPr>
        <w:t>Concours de maîtrise d’œuvre dans le cadre de la c</w:t>
      </w:r>
      <w:r w:rsidR="0032638E" w:rsidRPr="005276A5">
        <w:rPr>
          <w:rFonts w:ascii="Verdana" w:hAnsi="Verdana"/>
        </w:rPr>
        <w:t xml:space="preserve">onstruction d'un </w:t>
      </w:r>
      <w:r w:rsidRPr="005276A5">
        <w:rPr>
          <w:rFonts w:ascii="Verdana" w:hAnsi="Verdana"/>
        </w:rPr>
        <w:t>Campus des Métiers</w:t>
      </w:r>
      <w:r w:rsidR="006B42D8" w:rsidRPr="005276A5">
        <w:rPr>
          <w:rFonts w:ascii="Verdana" w:hAnsi="Verdana"/>
        </w:rPr>
        <w:t xml:space="preserve"> en environnement sensible – construction d’un campus incarné</w:t>
      </w:r>
    </w:p>
    <w:p w14:paraId="560E8307" w14:textId="77777777" w:rsidR="00C91722" w:rsidRPr="005276A5" w:rsidRDefault="00C91722" w:rsidP="0032638E">
      <w:pPr>
        <w:pStyle w:val="RedaliaNormal"/>
        <w:rPr>
          <w:rFonts w:ascii="Verdana" w:hAnsi="Verdana"/>
        </w:rPr>
      </w:pPr>
    </w:p>
    <w:p w14:paraId="05C582A1" w14:textId="77777777" w:rsidR="0032638E" w:rsidRPr="005276A5" w:rsidRDefault="0032638E" w:rsidP="0032638E">
      <w:pPr>
        <w:pStyle w:val="RdaliaTitreparagraphe"/>
        <w:rPr>
          <w:rFonts w:ascii="Verdana" w:hAnsi="Verdana"/>
        </w:rPr>
      </w:pPr>
      <w:r w:rsidRPr="005276A5">
        <w:rPr>
          <w:rFonts w:ascii="Verdana" w:hAnsi="Verdana"/>
        </w:rPr>
        <w:t>Date d'envoi de l'avis à la publication</w:t>
      </w:r>
    </w:p>
    <w:p w14:paraId="05312139" w14:textId="77777777" w:rsidR="0032638E" w:rsidRPr="005276A5" w:rsidRDefault="0032638E" w:rsidP="0032638E">
      <w:pPr>
        <w:pStyle w:val="RedaliaNormal"/>
        <w:rPr>
          <w:rFonts w:ascii="Verdana" w:hAnsi="Verdana"/>
        </w:rPr>
      </w:pPr>
    </w:p>
    <w:tbl>
      <w:tblPr>
        <w:tblW w:w="9212" w:type="dxa"/>
        <w:tblLayout w:type="fixed"/>
        <w:tblCellMar>
          <w:left w:w="70" w:type="dxa"/>
          <w:right w:w="70" w:type="dxa"/>
        </w:tblCellMar>
        <w:tblLook w:val="0000" w:firstRow="0" w:lastRow="0" w:firstColumn="0" w:lastColumn="0" w:noHBand="0" w:noVBand="0"/>
      </w:tblPr>
      <w:tblGrid>
        <w:gridCol w:w="4678"/>
        <w:gridCol w:w="4534"/>
      </w:tblGrid>
      <w:tr w:rsidR="0032638E" w:rsidRPr="005276A5" w14:paraId="293CFD89" w14:textId="77777777" w:rsidTr="005276A5">
        <w:trPr>
          <w:cantSplit/>
          <w:trHeight w:val="567"/>
        </w:trPr>
        <w:tc>
          <w:tcPr>
            <w:tcW w:w="4678" w:type="dxa"/>
            <w:tcBorders>
              <w:top w:val="nil"/>
              <w:left w:val="nil"/>
              <w:bottom w:val="nil"/>
              <w:right w:val="dotted" w:sz="6" w:space="0" w:color="auto"/>
            </w:tcBorders>
          </w:tcPr>
          <w:p w14:paraId="48D44D2A" w14:textId="77777777" w:rsidR="0032638E" w:rsidRPr="005276A5" w:rsidRDefault="0032638E" w:rsidP="0032638E">
            <w:pPr>
              <w:pStyle w:val="RedaliaNormal"/>
              <w:rPr>
                <w:rFonts w:ascii="Verdana" w:hAnsi="Verdana"/>
              </w:rPr>
            </w:pPr>
            <w:r w:rsidRPr="005276A5">
              <w:rPr>
                <w:rFonts w:ascii="Verdana" w:hAnsi="Verdana"/>
              </w:rPr>
              <w:t>L’avis a été envoyé à la publication le :</w:t>
            </w:r>
          </w:p>
        </w:tc>
        <w:tc>
          <w:tcPr>
            <w:tcW w:w="4534" w:type="dxa"/>
            <w:tcBorders>
              <w:top w:val="dotted" w:sz="6" w:space="0" w:color="auto"/>
              <w:left w:val="dotted" w:sz="6" w:space="0" w:color="auto"/>
              <w:bottom w:val="dotted" w:sz="6" w:space="0" w:color="auto"/>
              <w:right w:val="dotted" w:sz="6" w:space="0" w:color="auto"/>
            </w:tcBorders>
          </w:tcPr>
          <w:p w14:paraId="13A12CB6" w14:textId="5A2ACC5F" w:rsidR="0032638E" w:rsidRPr="005276A5" w:rsidRDefault="00E2296F" w:rsidP="0032638E">
            <w:pPr>
              <w:pStyle w:val="RedaliaNormal"/>
              <w:rPr>
                <w:rFonts w:ascii="Verdana" w:hAnsi="Verdana"/>
              </w:rPr>
            </w:pPr>
            <w:r>
              <w:rPr>
                <w:rFonts w:ascii="Verdana" w:hAnsi="Verdana"/>
              </w:rPr>
              <w:t>08/10/2026</w:t>
            </w:r>
          </w:p>
        </w:tc>
      </w:tr>
    </w:tbl>
    <w:p w14:paraId="23D74C2F" w14:textId="77777777" w:rsidR="0032638E" w:rsidRPr="005276A5" w:rsidRDefault="0032638E" w:rsidP="0032638E">
      <w:pPr>
        <w:pStyle w:val="RdaliaTitreparagraphe"/>
        <w:rPr>
          <w:rFonts w:ascii="Verdana" w:hAnsi="Verdana"/>
        </w:rPr>
      </w:pPr>
      <w:bookmarkStart w:id="2" w:name="Deb_ProcedureRestreinte_06"/>
      <w:bookmarkEnd w:id="2"/>
      <w:r w:rsidRPr="005276A5">
        <w:rPr>
          <w:rFonts w:ascii="Verdana" w:hAnsi="Verdana"/>
        </w:rPr>
        <w:t>Remise des candidatures</w:t>
      </w:r>
    </w:p>
    <w:p w14:paraId="159271A1" w14:textId="77777777" w:rsidR="0032638E" w:rsidRPr="005276A5" w:rsidRDefault="0032638E" w:rsidP="0032638E">
      <w:pPr>
        <w:pStyle w:val="RedaliaNormal"/>
        <w:rPr>
          <w:rFonts w:ascii="Verdana" w:hAnsi="Verdana"/>
        </w:rPr>
      </w:pPr>
    </w:p>
    <w:tbl>
      <w:tblPr>
        <w:tblW w:w="9639" w:type="dxa"/>
        <w:tblLayout w:type="fixed"/>
        <w:tblCellMar>
          <w:left w:w="70" w:type="dxa"/>
          <w:right w:w="70" w:type="dxa"/>
        </w:tblCellMar>
        <w:tblLook w:val="0000" w:firstRow="0" w:lastRow="0" w:firstColumn="0" w:lastColumn="0" w:noHBand="0" w:noVBand="0"/>
      </w:tblPr>
      <w:tblGrid>
        <w:gridCol w:w="4678"/>
        <w:gridCol w:w="1701"/>
        <w:gridCol w:w="709"/>
        <w:gridCol w:w="2551"/>
      </w:tblGrid>
      <w:tr w:rsidR="0032638E" w:rsidRPr="005276A5" w14:paraId="4437D4B9" w14:textId="77777777" w:rsidTr="005276A5">
        <w:trPr>
          <w:trHeight w:val="567"/>
        </w:trPr>
        <w:tc>
          <w:tcPr>
            <w:tcW w:w="4678" w:type="dxa"/>
            <w:tcBorders>
              <w:top w:val="nil"/>
              <w:left w:val="nil"/>
              <w:bottom w:val="nil"/>
              <w:right w:val="dotted" w:sz="6" w:space="0" w:color="auto"/>
            </w:tcBorders>
          </w:tcPr>
          <w:p w14:paraId="2E1DFD10" w14:textId="77777777" w:rsidR="0032638E" w:rsidRPr="005276A5" w:rsidRDefault="0032638E" w:rsidP="0032638E">
            <w:pPr>
              <w:pStyle w:val="RedaliaNormal"/>
              <w:rPr>
                <w:rFonts w:ascii="Verdana" w:hAnsi="Verdana"/>
              </w:rPr>
            </w:pPr>
            <w:r w:rsidRPr="005276A5">
              <w:rPr>
                <w:rFonts w:ascii="Verdana" w:hAnsi="Verdana"/>
              </w:rPr>
              <w:t>Date limite de réception :</w:t>
            </w:r>
          </w:p>
        </w:tc>
        <w:tc>
          <w:tcPr>
            <w:tcW w:w="1701" w:type="dxa"/>
            <w:tcBorders>
              <w:top w:val="dotted" w:sz="6" w:space="0" w:color="auto"/>
              <w:left w:val="dotted" w:sz="6" w:space="0" w:color="auto"/>
              <w:bottom w:val="dotted" w:sz="6" w:space="0" w:color="auto"/>
              <w:right w:val="nil"/>
            </w:tcBorders>
          </w:tcPr>
          <w:p w14:paraId="4F8224E8" w14:textId="034241EA" w:rsidR="0032638E" w:rsidRPr="00E2296F" w:rsidRDefault="00E2296F" w:rsidP="0032638E">
            <w:pPr>
              <w:pStyle w:val="RedaliaNormal"/>
              <w:rPr>
                <w:rFonts w:ascii="Verdana" w:hAnsi="Verdana"/>
              </w:rPr>
            </w:pPr>
            <w:r w:rsidRPr="00E2296F">
              <w:rPr>
                <w:rFonts w:ascii="Verdana" w:hAnsi="Verdana"/>
              </w:rPr>
              <w:t>10/11/2026</w:t>
            </w:r>
          </w:p>
        </w:tc>
        <w:tc>
          <w:tcPr>
            <w:tcW w:w="709" w:type="dxa"/>
            <w:tcBorders>
              <w:top w:val="dotted" w:sz="6" w:space="0" w:color="auto"/>
              <w:left w:val="nil"/>
              <w:bottom w:val="dotted" w:sz="6" w:space="0" w:color="auto"/>
              <w:right w:val="nil"/>
            </w:tcBorders>
          </w:tcPr>
          <w:p w14:paraId="4ECEA6CE" w14:textId="77777777" w:rsidR="0032638E" w:rsidRPr="00E2296F" w:rsidRDefault="0032638E" w:rsidP="0032638E">
            <w:pPr>
              <w:pStyle w:val="RedaliaNormal"/>
              <w:rPr>
                <w:rFonts w:ascii="Verdana" w:hAnsi="Verdana"/>
              </w:rPr>
            </w:pPr>
            <w:r w:rsidRPr="00E2296F">
              <w:rPr>
                <w:rFonts w:ascii="Verdana" w:hAnsi="Verdana"/>
              </w:rPr>
              <w:t>à</w:t>
            </w:r>
          </w:p>
        </w:tc>
        <w:tc>
          <w:tcPr>
            <w:tcW w:w="2551" w:type="dxa"/>
            <w:tcBorders>
              <w:top w:val="dotted" w:sz="6" w:space="0" w:color="auto"/>
              <w:left w:val="nil"/>
              <w:bottom w:val="dotted" w:sz="6" w:space="0" w:color="auto"/>
              <w:right w:val="dotted" w:sz="6" w:space="0" w:color="auto"/>
            </w:tcBorders>
          </w:tcPr>
          <w:p w14:paraId="68E21476" w14:textId="77777777" w:rsidR="0032638E" w:rsidRPr="00E2296F" w:rsidRDefault="0032638E" w:rsidP="0032638E">
            <w:pPr>
              <w:pStyle w:val="RedaliaNormal"/>
              <w:rPr>
                <w:rFonts w:ascii="Verdana" w:hAnsi="Verdana"/>
              </w:rPr>
            </w:pPr>
            <w:r w:rsidRPr="00E2296F">
              <w:rPr>
                <w:rFonts w:ascii="Verdana" w:hAnsi="Verdana"/>
              </w:rPr>
              <w:t>12 heures 30</w:t>
            </w:r>
          </w:p>
        </w:tc>
      </w:tr>
    </w:tbl>
    <w:p w14:paraId="2CE89F97" w14:textId="77777777" w:rsidR="0032638E" w:rsidRPr="005276A5" w:rsidRDefault="0032638E" w:rsidP="0032638E">
      <w:pPr>
        <w:pStyle w:val="RedaliaNormal"/>
        <w:rPr>
          <w:rFonts w:ascii="Verdana" w:hAnsi="Verdana"/>
        </w:rPr>
      </w:pPr>
    </w:p>
    <w:p w14:paraId="281AB2A0" w14:textId="77777777" w:rsidR="0032638E" w:rsidRDefault="0032638E">
      <w:pPr>
        <w:jc w:val="center"/>
        <w:rPr>
          <w:b/>
          <w:bCs/>
          <w:color w:val="C60063"/>
          <w:sz w:val="28"/>
        </w:rPr>
      </w:pPr>
    </w:p>
    <w:p w14:paraId="23437832" w14:textId="77777777" w:rsidR="0032638E" w:rsidRDefault="0032638E">
      <w:pPr>
        <w:jc w:val="center"/>
        <w:rPr>
          <w:b/>
          <w:bCs/>
          <w:color w:val="C60063"/>
          <w:sz w:val="28"/>
        </w:rPr>
      </w:pPr>
      <w:r>
        <w:rPr>
          <w:b/>
          <w:bCs/>
          <w:color w:val="C60063"/>
          <w:sz w:val="28"/>
        </w:rPr>
        <w:br w:type="page"/>
      </w:r>
    </w:p>
    <w:p w14:paraId="668D0807" w14:textId="77777777" w:rsidR="00CB341A" w:rsidRPr="005276A5" w:rsidRDefault="00CB341A" w:rsidP="005276A5">
      <w:pPr>
        <w:jc w:val="center"/>
        <w:rPr>
          <w:rFonts w:ascii="Verdana" w:hAnsi="Verdana"/>
          <w:b/>
          <w:bCs/>
          <w:sz w:val="22"/>
          <w:szCs w:val="22"/>
        </w:rPr>
      </w:pPr>
      <w:r w:rsidRPr="005276A5">
        <w:rPr>
          <w:rFonts w:ascii="Verdana" w:hAnsi="Verdana"/>
          <w:b/>
          <w:bCs/>
          <w:sz w:val="22"/>
          <w:szCs w:val="22"/>
        </w:rPr>
        <w:lastRenderedPageBreak/>
        <w:t>SOMMAIRE</w:t>
      </w:r>
    </w:p>
    <w:p w14:paraId="71309198" w14:textId="77777777" w:rsidR="005276A5" w:rsidRDefault="005276A5" w:rsidP="005276A5">
      <w:pPr>
        <w:jc w:val="center"/>
        <w:rPr>
          <w:rFonts w:ascii="Verdana" w:hAnsi="Verdana"/>
          <w:b/>
          <w:bCs/>
          <w:sz w:val="22"/>
          <w:szCs w:val="22"/>
        </w:rPr>
      </w:pPr>
    </w:p>
    <w:p w14:paraId="5D27046A" w14:textId="77777777" w:rsidR="00100AAC" w:rsidRDefault="00100AAC" w:rsidP="005276A5">
      <w:pPr>
        <w:jc w:val="center"/>
        <w:rPr>
          <w:rFonts w:ascii="Verdana" w:hAnsi="Verdana"/>
          <w:b/>
          <w:bCs/>
          <w:sz w:val="22"/>
          <w:szCs w:val="22"/>
        </w:rPr>
      </w:pPr>
    </w:p>
    <w:p w14:paraId="27F421E4" w14:textId="77777777" w:rsidR="00100AAC" w:rsidRPr="005276A5" w:rsidRDefault="00100AAC" w:rsidP="005276A5">
      <w:pPr>
        <w:jc w:val="center"/>
        <w:rPr>
          <w:rFonts w:ascii="Verdana" w:hAnsi="Verdana"/>
          <w:b/>
          <w:bCs/>
          <w:sz w:val="22"/>
          <w:szCs w:val="22"/>
        </w:rPr>
      </w:pPr>
    </w:p>
    <w:p w14:paraId="4B79DFD7" w14:textId="6D0DB6AC" w:rsidR="00CB341A" w:rsidRPr="005276A5" w:rsidRDefault="00CB341A" w:rsidP="00CB341A">
      <w:pPr>
        <w:rPr>
          <w:rFonts w:ascii="Verdana" w:hAnsi="Verdana"/>
          <w:sz w:val="22"/>
          <w:szCs w:val="22"/>
        </w:rPr>
      </w:pPr>
      <w:r w:rsidRPr="005276A5">
        <w:rPr>
          <w:rFonts w:ascii="Verdana" w:hAnsi="Verdana"/>
          <w:sz w:val="22"/>
          <w:szCs w:val="22"/>
        </w:rPr>
        <w:t>1</w:t>
      </w:r>
      <w:r w:rsidR="005276A5">
        <w:rPr>
          <w:rFonts w:ascii="Verdana" w:hAnsi="Verdana"/>
          <w:sz w:val="22"/>
          <w:szCs w:val="22"/>
        </w:rPr>
        <w:t xml:space="preserve"> </w:t>
      </w:r>
      <w:r w:rsidRPr="005276A5">
        <w:rPr>
          <w:rFonts w:ascii="Verdana" w:hAnsi="Verdana"/>
          <w:sz w:val="22"/>
          <w:szCs w:val="22"/>
        </w:rPr>
        <w:t>MAITRISE D’OUVRAGE</w:t>
      </w:r>
      <w:r w:rsidR="005276A5" w:rsidRPr="005276A5">
        <w:rPr>
          <w:rFonts w:ascii="Verdana" w:hAnsi="Verdana"/>
          <w:sz w:val="22"/>
          <w:szCs w:val="22"/>
        </w:rPr>
        <w:tab/>
      </w:r>
      <w:r w:rsidR="005276A5" w:rsidRPr="005276A5">
        <w:rPr>
          <w:rFonts w:ascii="Verdana" w:hAnsi="Verdana"/>
          <w:sz w:val="22"/>
          <w:szCs w:val="22"/>
        </w:rPr>
        <w:tab/>
      </w:r>
      <w:r w:rsidR="005276A5" w:rsidRPr="005276A5">
        <w:rPr>
          <w:rFonts w:ascii="Verdana" w:hAnsi="Verdana"/>
          <w:sz w:val="22"/>
          <w:szCs w:val="22"/>
        </w:rPr>
        <w:tab/>
      </w:r>
      <w:r w:rsidR="005276A5" w:rsidRPr="005276A5">
        <w:rPr>
          <w:rFonts w:ascii="Verdana" w:hAnsi="Verdana"/>
          <w:sz w:val="22"/>
          <w:szCs w:val="22"/>
        </w:rPr>
        <w:tab/>
      </w:r>
      <w:r w:rsidR="005276A5" w:rsidRPr="005276A5">
        <w:rPr>
          <w:rFonts w:ascii="Verdana" w:hAnsi="Verdana"/>
          <w:sz w:val="22"/>
          <w:szCs w:val="22"/>
        </w:rPr>
        <w:tab/>
      </w:r>
      <w:r w:rsidR="005276A5" w:rsidRPr="005276A5">
        <w:rPr>
          <w:rFonts w:ascii="Verdana" w:hAnsi="Verdana"/>
          <w:sz w:val="22"/>
          <w:szCs w:val="22"/>
        </w:rPr>
        <w:tab/>
      </w:r>
      <w:r w:rsidR="005276A5" w:rsidRPr="005276A5">
        <w:rPr>
          <w:rFonts w:ascii="Verdana" w:hAnsi="Verdana"/>
          <w:sz w:val="22"/>
          <w:szCs w:val="22"/>
        </w:rPr>
        <w:tab/>
      </w:r>
      <w:r w:rsidR="005276A5" w:rsidRPr="005276A5">
        <w:rPr>
          <w:rFonts w:ascii="Verdana" w:hAnsi="Verdana"/>
          <w:sz w:val="22"/>
          <w:szCs w:val="22"/>
        </w:rPr>
        <w:tab/>
      </w:r>
      <w:r w:rsidR="005276A5">
        <w:rPr>
          <w:rFonts w:ascii="Verdana" w:hAnsi="Verdana"/>
          <w:sz w:val="22"/>
          <w:szCs w:val="22"/>
        </w:rPr>
        <w:tab/>
      </w:r>
      <w:r w:rsidRPr="005276A5">
        <w:rPr>
          <w:rFonts w:ascii="Verdana" w:hAnsi="Verdana"/>
          <w:sz w:val="22"/>
          <w:szCs w:val="22"/>
        </w:rPr>
        <w:t>3</w:t>
      </w:r>
    </w:p>
    <w:p w14:paraId="2DAD4803" w14:textId="77777777" w:rsidR="00100AAC" w:rsidRDefault="00100AAC" w:rsidP="00CB341A">
      <w:pPr>
        <w:rPr>
          <w:rFonts w:ascii="Verdana" w:hAnsi="Verdana"/>
          <w:sz w:val="22"/>
          <w:szCs w:val="22"/>
        </w:rPr>
      </w:pPr>
    </w:p>
    <w:p w14:paraId="2C05D2C3" w14:textId="6BB07274" w:rsidR="00CB341A" w:rsidRPr="005276A5" w:rsidRDefault="00CB341A" w:rsidP="00CB341A">
      <w:pPr>
        <w:rPr>
          <w:rFonts w:ascii="Verdana" w:hAnsi="Verdana"/>
          <w:sz w:val="22"/>
          <w:szCs w:val="22"/>
        </w:rPr>
      </w:pPr>
      <w:r w:rsidRPr="005276A5">
        <w:rPr>
          <w:rFonts w:ascii="Verdana" w:hAnsi="Verdana"/>
          <w:sz w:val="22"/>
          <w:szCs w:val="22"/>
        </w:rPr>
        <w:t>2</w:t>
      </w:r>
      <w:r w:rsidR="005276A5">
        <w:rPr>
          <w:rFonts w:ascii="Verdana" w:hAnsi="Verdana"/>
          <w:sz w:val="22"/>
          <w:szCs w:val="22"/>
        </w:rPr>
        <w:t xml:space="preserve"> </w:t>
      </w:r>
      <w:r w:rsidRPr="005276A5">
        <w:rPr>
          <w:rFonts w:ascii="Verdana" w:hAnsi="Verdana"/>
          <w:sz w:val="22"/>
          <w:szCs w:val="22"/>
        </w:rPr>
        <w:t>OBJET ET ETENDUE DE LA CONSULTATION</w:t>
      </w:r>
      <w:r w:rsidR="005276A5" w:rsidRPr="005276A5">
        <w:rPr>
          <w:rFonts w:ascii="Verdana" w:hAnsi="Verdana"/>
          <w:sz w:val="22"/>
          <w:szCs w:val="22"/>
        </w:rPr>
        <w:tab/>
      </w:r>
      <w:r w:rsidR="005276A5">
        <w:rPr>
          <w:rFonts w:ascii="Verdana" w:hAnsi="Verdana"/>
          <w:sz w:val="22"/>
          <w:szCs w:val="22"/>
        </w:rPr>
        <w:tab/>
      </w:r>
      <w:r w:rsidR="005276A5">
        <w:rPr>
          <w:rFonts w:ascii="Verdana" w:hAnsi="Verdana"/>
          <w:sz w:val="22"/>
          <w:szCs w:val="22"/>
        </w:rPr>
        <w:tab/>
      </w:r>
      <w:r w:rsidR="005276A5">
        <w:rPr>
          <w:rFonts w:ascii="Verdana" w:hAnsi="Verdana"/>
          <w:sz w:val="22"/>
          <w:szCs w:val="22"/>
        </w:rPr>
        <w:tab/>
      </w:r>
      <w:r w:rsidR="005276A5">
        <w:rPr>
          <w:rFonts w:ascii="Verdana" w:hAnsi="Verdana"/>
          <w:sz w:val="22"/>
          <w:szCs w:val="22"/>
        </w:rPr>
        <w:tab/>
      </w:r>
      <w:r w:rsidRPr="005276A5">
        <w:rPr>
          <w:rFonts w:ascii="Verdana" w:hAnsi="Verdana"/>
          <w:sz w:val="22"/>
          <w:szCs w:val="22"/>
        </w:rPr>
        <w:t>3</w:t>
      </w:r>
    </w:p>
    <w:p w14:paraId="76733FAE" w14:textId="3733CF82" w:rsidR="00CB341A" w:rsidRPr="005276A5" w:rsidRDefault="00CB341A" w:rsidP="00CB341A">
      <w:pPr>
        <w:rPr>
          <w:rFonts w:ascii="Verdana" w:hAnsi="Verdana"/>
          <w:sz w:val="22"/>
          <w:szCs w:val="22"/>
        </w:rPr>
      </w:pPr>
      <w:r w:rsidRPr="005276A5">
        <w:rPr>
          <w:rFonts w:ascii="Verdana" w:hAnsi="Verdana"/>
          <w:sz w:val="22"/>
          <w:szCs w:val="22"/>
        </w:rPr>
        <w:t>2.1</w:t>
      </w:r>
      <w:r w:rsidR="005276A5">
        <w:rPr>
          <w:rFonts w:ascii="Verdana" w:hAnsi="Verdana"/>
          <w:sz w:val="22"/>
          <w:szCs w:val="22"/>
        </w:rPr>
        <w:t xml:space="preserve"> </w:t>
      </w:r>
      <w:r w:rsidRPr="005276A5">
        <w:rPr>
          <w:rFonts w:ascii="Verdana" w:hAnsi="Verdana"/>
          <w:sz w:val="22"/>
          <w:szCs w:val="22"/>
        </w:rPr>
        <w:t>Objet de la consultation</w:t>
      </w:r>
      <w:r w:rsidR="005276A5" w:rsidRP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806EE">
        <w:rPr>
          <w:rFonts w:ascii="Verdana" w:hAnsi="Verdana"/>
          <w:sz w:val="22"/>
          <w:szCs w:val="22"/>
        </w:rPr>
        <w:t>4</w:t>
      </w:r>
    </w:p>
    <w:p w14:paraId="3E5EE2EF" w14:textId="46CAF570" w:rsidR="00CB341A" w:rsidRPr="005276A5" w:rsidRDefault="00CB341A" w:rsidP="00CB341A">
      <w:pPr>
        <w:rPr>
          <w:rFonts w:ascii="Verdana" w:hAnsi="Verdana"/>
          <w:sz w:val="22"/>
          <w:szCs w:val="22"/>
        </w:rPr>
      </w:pPr>
      <w:r w:rsidRPr="005276A5">
        <w:rPr>
          <w:rFonts w:ascii="Verdana" w:hAnsi="Verdana"/>
          <w:sz w:val="22"/>
          <w:szCs w:val="22"/>
        </w:rPr>
        <w:t>2.2</w:t>
      </w:r>
      <w:r w:rsidR="005276A5">
        <w:rPr>
          <w:rFonts w:ascii="Verdana" w:hAnsi="Verdana"/>
          <w:sz w:val="22"/>
          <w:szCs w:val="22"/>
        </w:rPr>
        <w:t xml:space="preserve"> </w:t>
      </w:r>
      <w:r w:rsidRPr="005276A5">
        <w:rPr>
          <w:rFonts w:ascii="Verdana" w:hAnsi="Verdana"/>
          <w:sz w:val="22"/>
          <w:szCs w:val="22"/>
        </w:rPr>
        <w:t>Etendue de la consultation</w:t>
      </w:r>
      <w:r w:rsidR="005276A5" w:rsidRP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806EE">
        <w:rPr>
          <w:rFonts w:ascii="Verdana" w:hAnsi="Verdana"/>
          <w:sz w:val="22"/>
          <w:szCs w:val="22"/>
        </w:rPr>
        <w:t>4</w:t>
      </w:r>
    </w:p>
    <w:p w14:paraId="5934B3E1" w14:textId="1528E151" w:rsidR="00CB341A" w:rsidRPr="005276A5" w:rsidRDefault="00CB341A" w:rsidP="00CB341A">
      <w:pPr>
        <w:rPr>
          <w:rFonts w:ascii="Verdana" w:hAnsi="Verdana"/>
          <w:sz w:val="22"/>
          <w:szCs w:val="22"/>
        </w:rPr>
      </w:pPr>
      <w:r w:rsidRPr="005276A5">
        <w:rPr>
          <w:rFonts w:ascii="Verdana" w:hAnsi="Verdana"/>
          <w:sz w:val="22"/>
          <w:szCs w:val="22"/>
        </w:rPr>
        <w:t>2.3</w:t>
      </w:r>
      <w:r w:rsidR="005276A5">
        <w:rPr>
          <w:rFonts w:ascii="Verdana" w:hAnsi="Verdana"/>
          <w:sz w:val="22"/>
          <w:szCs w:val="22"/>
        </w:rPr>
        <w:t xml:space="preserve"> </w:t>
      </w:r>
      <w:r w:rsidRPr="005276A5">
        <w:rPr>
          <w:rFonts w:ascii="Verdana" w:hAnsi="Verdana"/>
          <w:sz w:val="22"/>
          <w:szCs w:val="22"/>
        </w:rPr>
        <w:t>Décomposition de la consultation</w:t>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5276A5" w:rsidRPr="005276A5">
        <w:rPr>
          <w:rFonts w:ascii="Verdana" w:hAnsi="Verdana"/>
          <w:sz w:val="22"/>
          <w:szCs w:val="22"/>
        </w:rPr>
        <w:tab/>
      </w:r>
      <w:r w:rsidR="001806EE">
        <w:rPr>
          <w:rFonts w:ascii="Verdana" w:hAnsi="Verdana"/>
          <w:sz w:val="22"/>
          <w:szCs w:val="22"/>
        </w:rPr>
        <w:t>5</w:t>
      </w:r>
    </w:p>
    <w:p w14:paraId="55E59C66" w14:textId="4F903B2C" w:rsidR="00CB341A" w:rsidRPr="005276A5" w:rsidRDefault="00CB341A" w:rsidP="00CB341A">
      <w:pPr>
        <w:rPr>
          <w:rFonts w:ascii="Verdana" w:hAnsi="Verdana"/>
          <w:sz w:val="22"/>
          <w:szCs w:val="22"/>
        </w:rPr>
      </w:pPr>
      <w:r w:rsidRPr="005276A5">
        <w:rPr>
          <w:rFonts w:ascii="Verdana" w:hAnsi="Verdana"/>
          <w:sz w:val="22"/>
          <w:szCs w:val="22"/>
        </w:rPr>
        <w:t>2.4</w:t>
      </w:r>
      <w:r w:rsidR="005276A5">
        <w:rPr>
          <w:rFonts w:ascii="Verdana" w:hAnsi="Verdana"/>
          <w:sz w:val="22"/>
          <w:szCs w:val="22"/>
        </w:rPr>
        <w:t xml:space="preserve"> </w:t>
      </w:r>
      <w:r w:rsidRPr="005276A5">
        <w:rPr>
          <w:rFonts w:ascii="Verdana" w:hAnsi="Verdana"/>
          <w:sz w:val="22"/>
          <w:szCs w:val="22"/>
        </w:rPr>
        <w:t>Estimation des travaux</w:t>
      </w:r>
      <w:r w:rsidR="005276A5" w:rsidRP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806EE">
        <w:rPr>
          <w:rFonts w:ascii="Verdana" w:hAnsi="Verdana"/>
          <w:sz w:val="22"/>
          <w:szCs w:val="22"/>
        </w:rPr>
        <w:t>5</w:t>
      </w:r>
    </w:p>
    <w:p w14:paraId="64ADD0D7" w14:textId="4E0C0219" w:rsidR="00CB341A" w:rsidRPr="005276A5" w:rsidRDefault="00CB341A" w:rsidP="00CB341A">
      <w:pPr>
        <w:rPr>
          <w:rFonts w:ascii="Verdana" w:hAnsi="Verdana"/>
          <w:sz w:val="22"/>
          <w:szCs w:val="22"/>
        </w:rPr>
      </w:pPr>
      <w:r w:rsidRPr="005276A5">
        <w:rPr>
          <w:rFonts w:ascii="Verdana" w:hAnsi="Verdana"/>
          <w:sz w:val="22"/>
          <w:szCs w:val="22"/>
        </w:rPr>
        <w:t>2.5</w:t>
      </w:r>
      <w:r w:rsidR="005276A5">
        <w:rPr>
          <w:rFonts w:ascii="Verdana" w:hAnsi="Verdana"/>
          <w:sz w:val="22"/>
          <w:szCs w:val="22"/>
        </w:rPr>
        <w:t xml:space="preserve"> </w:t>
      </w:r>
      <w:r w:rsidRPr="005276A5">
        <w:rPr>
          <w:rFonts w:ascii="Verdana" w:hAnsi="Verdana"/>
          <w:sz w:val="22"/>
          <w:szCs w:val="22"/>
        </w:rPr>
        <w:t>Nombre de candidats admis à présenter un projet</w:t>
      </w:r>
      <w:r w:rsidR="005276A5" w:rsidRP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806EE">
        <w:rPr>
          <w:rFonts w:ascii="Verdana" w:hAnsi="Verdana"/>
          <w:sz w:val="22"/>
          <w:szCs w:val="22"/>
        </w:rPr>
        <w:t>5</w:t>
      </w:r>
    </w:p>
    <w:p w14:paraId="7B31B57F" w14:textId="0AABEE07" w:rsidR="00CB341A" w:rsidRPr="005276A5" w:rsidRDefault="00CB341A" w:rsidP="005276A5">
      <w:pPr>
        <w:rPr>
          <w:rFonts w:ascii="Verdana" w:hAnsi="Verdana"/>
          <w:sz w:val="22"/>
          <w:szCs w:val="22"/>
        </w:rPr>
      </w:pPr>
      <w:r w:rsidRPr="005276A5">
        <w:rPr>
          <w:rFonts w:ascii="Verdana" w:hAnsi="Verdana"/>
          <w:sz w:val="22"/>
          <w:szCs w:val="22"/>
        </w:rPr>
        <w:t>2.6</w:t>
      </w:r>
      <w:r w:rsidR="005276A5">
        <w:rPr>
          <w:rFonts w:ascii="Verdana" w:hAnsi="Verdana"/>
          <w:sz w:val="22"/>
          <w:szCs w:val="22"/>
        </w:rPr>
        <w:t xml:space="preserve"> </w:t>
      </w:r>
      <w:r w:rsidRPr="005276A5">
        <w:rPr>
          <w:rFonts w:ascii="Verdana" w:hAnsi="Verdana"/>
          <w:sz w:val="22"/>
          <w:szCs w:val="22"/>
        </w:rPr>
        <w:t>Montant de l’indemnité pour les candidats admis à présenter un projet</w:t>
      </w:r>
      <w:r w:rsidR="00100AAC">
        <w:rPr>
          <w:rFonts w:ascii="Verdana" w:hAnsi="Verdana"/>
          <w:sz w:val="22"/>
          <w:szCs w:val="22"/>
        </w:rPr>
        <w:tab/>
      </w:r>
      <w:r w:rsidR="001806EE">
        <w:rPr>
          <w:rFonts w:ascii="Verdana" w:hAnsi="Verdana"/>
          <w:sz w:val="22"/>
          <w:szCs w:val="22"/>
        </w:rPr>
        <w:t>5</w:t>
      </w:r>
    </w:p>
    <w:p w14:paraId="3D0CD0D5" w14:textId="5E53CC0D" w:rsidR="00CB341A" w:rsidRPr="005276A5" w:rsidRDefault="00CB341A" w:rsidP="00CB341A">
      <w:pPr>
        <w:rPr>
          <w:rFonts w:ascii="Verdana" w:hAnsi="Verdana"/>
          <w:sz w:val="22"/>
          <w:szCs w:val="22"/>
        </w:rPr>
      </w:pPr>
      <w:r w:rsidRPr="005276A5">
        <w:rPr>
          <w:rFonts w:ascii="Verdana" w:hAnsi="Verdana"/>
          <w:sz w:val="22"/>
          <w:szCs w:val="22"/>
        </w:rPr>
        <w:t>2.7</w:t>
      </w:r>
      <w:r w:rsidR="005276A5">
        <w:rPr>
          <w:rFonts w:ascii="Verdana" w:hAnsi="Verdana"/>
          <w:sz w:val="22"/>
          <w:szCs w:val="22"/>
        </w:rPr>
        <w:t xml:space="preserve"> </w:t>
      </w:r>
      <w:r w:rsidRPr="005276A5">
        <w:rPr>
          <w:rFonts w:ascii="Verdana" w:hAnsi="Verdana"/>
          <w:sz w:val="22"/>
          <w:szCs w:val="22"/>
        </w:rPr>
        <w:t>Missions confiées au titulaire du marché du marché</w:t>
      </w:r>
      <w:r w:rsidR="005276A5" w:rsidRP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806EE">
        <w:rPr>
          <w:rFonts w:ascii="Verdana" w:hAnsi="Verdana"/>
          <w:sz w:val="22"/>
          <w:szCs w:val="22"/>
        </w:rPr>
        <w:t>5</w:t>
      </w:r>
    </w:p>
    <w:p w14:paraId="7B00CF8A" w14:textId="4FC7FDD8" w:rsidR="001806EE" w:rsidRDefault="00CB341A" w:rsidP="00CB341A">
      <w:pPr>
        <w:rPr>
          <w:rFonts w:ascii="Verdana" w:hAnsi="Verdana"/>
          <w:sz w:val="22"/>
          <w:szCs w:val="22"/>
        </w:rPr>
      </w:pPr>
      <w:r w:rsidRPr="005276A5">
        <w:rPr>
          <w:rFonts w:ascii="Verdana" w:hAnsi="Verdana"/>
          <w:sz w:val="22"/>
          <w:szCs w:val="22"/>
        </w:rPr>
        <w:t>2.8</w:t>
      </w:r>
      <w:r w:rsidR="005276A5">
        <w:rPr>
          <w:rFonts w:ascii="Verdana" w:hAnsi="Verdana"/>
          <w:sz w:val="22"/>
          <w:szCs w:val="22"/>
        </w:rPr>
        <w:t xml:space="preserve"> </w:t>
      </w:r>
      <w:r w:rsidRPr="005276A5">
        <w:rPr>
          <w:rFonts w:ascii="Verdana" w:hAnsi="Verdana"/>
          <w:sz w:val="22"/>
          <w:szCs w:val="22"/>
        </w:rPr>
        <w:t>Validité du marché</w:t>
      </w:r>
      <w:r w:rsidR="001806EE">
        <w:rPr>
          <w:rFonts w:ascii="Verdana" w:hAnsi="Verdana"/>
          <w:sz w:val="22"/>
          <w:szCs w:val="22"/>
        </w:rPr>
        <w:tab/>
      </w:r>
      <w:r w:rsidR="001806EE">
        <w:rPr>
          <w:rFonts w:ascii="Verdana" w:hAnsi="Verdana"/>
          <w:sz w:val="22"/>
          <w:szCs w:val="22"/>
        </w:rPr>
        <w:tab/>
      </w:r>
      <w:r w:rsidR="001806EE">
        <w:rPr>
          <w:rFonts w:ascii="Verdana" w:hAnsi="Verdana"/>
          <w:sz w:val="22"/>
          <w:szCs w:val="22"/>
        </w:rPr>
        <w:tab/>
      </w:r>
      <w:r w:rsidR="001806EE">
        <w:rPr>
          <w:rFonts w:ascii="Verdana" w:hAnsi="Verdana"/>
          <w:sz w:val="22"/>
          <w:szCs w:val="22"/>
        </w:rPr>
        <w:tab/>
      </w:r>
      <w:r w:rsidR="001806EE">
        <w:rPr>
          <w:rFonts w:ascii="Verdana" w:hAnsi="Verdana"/>
          <w:sz w:val="22"/>
          <w:szCs w:val="22"/>
        </w:rPr>
        <w:tab/>
      </w:r>
      <w:r w:rsidR="001806EE">
        <w:rPr>
          <w:rFonts w:ascii="Verdana" w:hAnsi="Verdana"/>
          <w:sz w:val="22"/>
          <w:szCs w:val="22"/>
        </w:rPr>
        <w:tab/>
      </w:r>
      <w:r w:rsidR="001806EE">
        <w:rPr>
          <w:rFonts w:ascii="Verdana" w:hAnsi="Verdana"/>
          <w:sz w:val="22"/>
          <w:szCs w:val="22"/>
        </w:rPr>
        <w:tab/>
      </w:r>
      <w:r w:rsidR="001806EE">
        <w:rPr>
          <w:rFonts w:ascii="Verdana" w:hAnsi="Verdana"/>
          <w:sz w:val="22"/>
          <w:szCs w:val="22"/>
        </w:rPr>
        <w:tab/>
      </w:r>
      <w:r w:rsidR="001806EE">
        <w:rPr>
          <w:rFonts w:ascii="Verdana" w:hAnsi="Verdana"/>
          <w:sz w:val="22"/>
          <w:szCs w:val="22"/>
        </w:rPr>
        <w:tab/>
        <w:t>6</w:t>
      </w:r>
    </w:p>
    <w:p w14:paraId="2FB4536C" w14:textId="3BC1BB19" w:rsidR="00CB341A" w:rsidRPr="005276A5" w:rsidRDefault="001806EE" w:rsidP="00CB341A">
      <w:pPr>
        <w:rPr>
          <w:rFonts w:ascii="Verdana" w:hAnsi="Verdana"/>
          <w:sz w:val="22"/>
          <w:szCs w:val="22"/>
        </w:rPr>
      </w:pPr>
      <w:r>
        <w:rPr>
          <w:rFonts w:ascii="Verdana" w:hAnsi="Verdana"/>
          <w:sz w:val="22"/>
          <w:szCs w:val="22"/>
        </w:rPr>
        <w:t xml:space="preserve">2.9 </w:t>
      </w:r>
      <w:r w:rsidRPr="00E2296F">
        <w:rPr>
          <w:rFonts w:ascii="Verdana" w:hAnsi="Verdana"/>
          <w:sz w:val="22"/>
          <w:szCs w:val="22"/>
        </w:rPr>
        <w:t>Nomenclature communautaire</w:t>
      </w:r>
      <w:r w:rsidR="005276A5" w:rsidRP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Pr>
          <w:rFonts w:ascii="Verdana" w:hAnsi="Verdana"/>
          <w:sz w:val="22"/>
          <w:szCs w:val="22"/>
        </w:rPr>
        <w:t>6</w:t>
      </w:r>
    </w:p>
    <w:p w14:paraId="33F11A1F" w14:textId="5E25F814" w:rsidR="00CB341A" w:rsidRPr="005276A5" w:rsidRDefault="00CB341A" w:rsidP="00CB341A">
      <w:pPr>
        <w:rPr>
          <w:rFonts w:ascii="Verdana" w:hAnsi="Verdana"/>
          <w:sz w:val="22"/>
          <w:szCs w:val="22"/>
        </w:rPr>
      </w:pPr>
      <w:r w:rsidRPr="005276A5">
        <w:rPr>
          <w:rFonts w:ascii="Verdana" w:hAnsi="Verdana"/>
          <w:sz w:val="22"/>
          <w:szCs w:val="22"/>
        </w:rPr>
        <w:t>2.</w:t>
      </w:r>
      <w:r w:rsidR="001806EE">
        <w:rPr>
          <w:rFonts w:ascii="Verdana" w:hAnsi="Verdana"/>
          <w:sz w:val="22"/>
          <w:szCs w:val="22"/>
        </w:rPr>
        <w:t>10</w:t>
      </w:r>
      <w:r w:rsidR="005276A5">
        <w:rPr>
          <w:rFonts w:ascii="Verdana" w:hAnsi="Verdana"/>
          <w:sz w:val="22"/>
          <w:szCs w:val="22"/>
        </w:rPr>
        <w:t xml:space="preserve"> </w:t>
      </w:r>
      <w:r w:rsidRPr="005276A5">
        <w:rPr>
          <w:rFonts w:ascii="Verdana" w:hAnsi="Verdana"/>
          <w:sz w:val="22"/>
          <w:szCs w:val="22"/>
        </w:rPr>
        <w:t>Mode de dévolution des travaux</w:t>
      </w:r>
      <w:r w:rsidR="005276A5" w:rsidRP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806EE">
        <w:rPr>
          <w:rFonts w:ascii="Verdana" w:hAnsi="Verdana"/>
          <w:sz w:val="22"/>
          <w:szCs w:val="22"/>
        </w:rPr>
        <w:t>6</w:t>
      </w:r>
    </w:p>
    <w:p w14:paraId="4383E077" w14:textId="74808E8B" w:rsidR="00CB341A" w:rsidRPr="005276A5" w:rsidRDefault="00CB341A" w:rsidP="00CB341A">
      <w:pPr>
        <w:rPr>
          <w:rFonts w:ascii="Verdana" w:hAnsi="Verdana"/>
          <w:sz w:val="22"/>
          <w:szCs w:val="22"/>
        </w:rPr>
      </w:pPr>
      <w:r w:rsidRPr="005276A5">
        <w:rPr>
          <w:rFonts w:ascii="Verdana" w:hAnsi="Verdana"/>
          <w:sz w:val="22"/>
          <w:szCs w:val="22"/>
        </w:rPr>
        <w:t>2.1</w:t>
      </w:r>
      <w:r w:rsidR="001806EE">
        <w:rPr>
          <w:rFonts w:ascii="Verdana" w:hAnsi="Verdana"/>
          <w:sz w:val="22"/>
          <w:szCs w:val="22"/>
        </w:rPr>
        <w:t>1</w:t>
      </w:r>
      <w:r w:rsidR="005276A5">
        <w:rPr>
          <w:rFonts w:ascii="Verdana" w:hAnsi="Verdana"/>
          <w:sz w:val="22"/>
          <w:szCs w:val="22"/>
        </w:rPr>
        <w:t xml:space="preserve"> </w:t>
      </w:r>
      <w:r w:rsidRPr="005276A5">
        <w:rPr>
          <w:rFonts w:ascii="Verdana" w:hAnsi="Verdana"/>
          <w:sz w:val="22"/>
          <w:szCs w:val="22"/>
        </w:rPr>
        <w:t>Délais prévisionnels d’exécution</w:t>
      </w:r>
      <w:r w:rsidR="005276A5" w:rsidRP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806EE">
        <w:rPr>
          <w:rFonts w:ascii="Verdana" w:hAnsi="Verdana"/>
          <w:sz w:val="22"/>
          <w:szCs w:val="22"/>
        </w:rPr>
        <w:t>6</w:t>
      </w:r>
    </w:p>
    <w:p w14:paraId="354720D4" w14:textId="4ECEF0DC" w:rsidR="00CB341A" w:rsidRPr="005276A5" w:rsidRDefault="00CB341A" w:rsidP="00CB341A">
      <w:pPr>
        <w:rPr>
          <w:rFonts w:ascii="Verdana" w:hAnsi="Verdana"/>
          <w:sz w:val="22"/>
          <w:szCs w:val="22"/>
        </w:rPr>
      </w:pPr>
      <w:r w:rsidRPr="005276A5">
        <w:rPr>
          <w:rFonts w:ascii="Verdana" w:hAnsi="Verdana"/>
          <w:sz w:val="22"/>
          <w:szCs w:val="22"/>
        </w:rPr>
        <w:t>2.1</w:t>
      </w:r>
      <w:r w:rsidR="001806EE">
        <w:rPr>
          <w:rFonts w:ascii="Verdana" w:hAnsi="Verdana"/>
          <w:sz w:val="22"/>
          <w:szCs w:val="22"/>
        </w:rPr>
        <w:t>2</w:t>
      </w:r>
      <w:r w:rsidR="005276A5">
        <w:rPr>
          <w:rFonts w:ascii="Verdana" w:hAnsi="Verdana"/>
          <w:sz w:val="22"/>
          <w:szCs w:val="22"/>
        </w:rPr>
        <w:t xml:space="preserve"> </w:t>
      </w:r>
      <w:r w:rsidRPr="005276A5">
        <w:rPr>
          <w:rFonts w:ascii="Verdana" w:hAnsi="Verdana"/>
          <w:sz w:val="22"/>
          <w:szCs w:val="22"/>
        </w:rPr>
        <w:t>Durée de la mission de maîtrise d ’</w:t>
      </w:r>
      <w:r w:rsidR="005276A5" w:rsidRPr="005276A5">
        <w:rPr>
          <w:rFonts w:ascii="Verdana" w:hAnsi="Verdana"/>
          <w:sz w:val="22"/>
          <w:szCs w:val="22"/>
        </w:rPr>
        <w:t>œuvre</w:t>
      </w:r>
      <w:r w:rsidR="005276A5" w:rsidRP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806EE">
        <w:rPr>
          <w:rFonts w:ascii="Verdana" w:hAnsi="Verdana"/>
          <w:sz w:val="22"/>
          <w:szCs w:val="22"/>
        </w:rPr>
        <w:t>6</w:t>
      </w:r>
    </w:p>
    <w:p w14:paraId="0DCCE3F8" w14:textId="02A73A2E" w:rsidR="00CB341A" w:rsidRPr="005276A5" w:rsidRDefault="00CB341A" w:rsidP="00CB341A">
      <w:pPr>
        <w:rPr>
          <w:rFonts w:ascii="Verdana" w:hAnsi="Verdana"/>
          <w:sz w:val="22"/>
          <w:szCs w:val="22"/>
        </w:rPr>
      </w:pPr>
      <w:r w:rsidRPr="005276A5">
        <w:rPr>
          <w:rFonts w:ascii="Verdana" w:hAnsi="Verdana"/>
          <w:sz w:val="22"/>
          <w:szCs w:val="22"/>
        </w:rPr>
        <w:t>2.1</w:t>
      </w:r>
      <w:r w:rsidR="001806EE">
        <w:rPr>
          <w:rFonts w:ascii="Verdana" w:hAnsi="Verdana"/>
          <w:sz w:val="22"/>
          <w:szCs w:val="22"/>
        </w:rPr>
        <w:t>3</w:t>
      </w:r>
      <w:r w:rsidR="005276A5">
        <w:rPr>
          <w:rFonts w:ascii="Verdana" w:hAnsi="Verdana"/>
          <w:sz w:val="22"/>
          <w:szCs w:val="22"/>
        </w:rPr>
        <w:t xml:space="preserve"> </w:t>
      </w:r>
      <w:r w:rsidRPr="005276A5">
        <w:rPr>
          <w:rFonts w:ascii="Verdana" w:hAnsi="Verdana"/>
          <w:sz w:val="22"/>
          <w:szCs w:val="22"/>
        </w:rPr>
        <w:t>Documents de la consultation</w:t>
      </w:r>
      <w:r w:rsidR="005276A5" w:rsidRP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806EE">
        <w:rPr>
          <w:rFonts w:ascii="Verdana" w:hAnsi="Verdana"/>
          <w:sz w:val="22"/>
          <w:szCs w:val="22"/>
        </w:rPr>
        <w:t>6</w:t>
      </w:r>
    </w:p>
    <w:p w14:paraId="674FFD80" w14:textId="77777777" w:rsidR="00100AAC" w:rsidRDefault="00100AAC" w:rsidP="00CB341A">
      <w:pPr>
        <w:rPr>
          <w:rFonts w:ascii="Verdana" w:hAnsi="Verdana"/>
          <w:sz w:val="22"/>
          <w:szCs w:val="22"/>
        </w:rPr>
      </w:pPr>
    </w:p>
    <w:p w14:paraId="4F76ABC0" w14:textId="28686191" w:rsidR="00CB341A" w:rsidRPr="005276A5" w:rsidRDefault="00CB341A" w:rsidP="00CB341A">
      <w:pPr>
        <w:rPr>
          <w:rFonts w:ascii="Verdana" w:hAnsi="Verdana"/>
          <w:sz w:val="22"/>
          <w:szCs w:val="22"/>
        </w:rPr>
      </w:pPr>
      <w:r w:rsidRPr="005276A5">
        <w:rPr>
          <w:rFonts w:ascii="Verdana" w:hAnsi="Verdana"/>
          <w:sz w:val="22"/>
          <w:szCs w:val="22"/>
        </w:rPr>
        <w:t>3</w:t>
      </w:r>
      <w:r w:rsidR="005276A5" w:rsidRPr="005276A5">
        <w:rPr>
          <w:rFonts w:ascii="Verdana" w:hAnsi="Verdana"/>
          <w:sz w:val="22"/>
          <w:szCs w:val="22"/>
        </w:rPr>
        <w:t xml:space="preserve"> </w:t>
      </w:r>
      <w:r w:rsidRPr="005276A5">
        <w:rPr>
          <w:rFonts w:ascii="Verdana" w:hAnsi="Verdana"/>
          <w:sz w:val="22"/>
          <w:szCs w:val="22"/>
        </w:rPr>
        <w:t>PRESENTATION DES CANDIDATURES</w:t>
      </w:r>
      <w:r w:rsidR="005276A5" w:rsidRP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806EE">
        <w:rPr>
          <w:rFonts w:ascii="Verdana" w:hAnsi="Verdana"/>
          <w:sz w:val="22"/>
          <w:szCs w:val="22"/>
        </w:rPr>
        <w:t>7</w:t>
      </w:r>
    </w:p>
    <w:p w14:paraId="16A7CA35" w14:textId="3CBE9A3A" w:rsidR="00CB341A" w:rsidRPr="005276A5" w:rsidRDefault="00CB341A" w:rsidP="00CB341A">
      <w:pPr>
        <w:rPr>
          <w:rFonts w:ascii="Verdana" w:hAnsi="Verdana"/>
          <w:sz w:val="22"/>
          <w:szCs w:val="22"/>
        </w:rPr>
      </w:pPr>
      <w:r w:rsidRPr="005276A5">
        <w:rPr>
          <w:rFonts w:ascii="Verdana" w:hAnsi="Verdana"/>
          <w:sz w:val="22"/>
          <w:szCs w:val="22"/>
        </w:rPr>
        <w:t>3.1</w:t>
      </w:r>
      <w:r w:rsidR="005276A5">
        <w:rPr>
          <w:rFonts w:ascii="Verdana" w:hAnsi="Verdana"/>
          <w:sz w:val="22"/>
          <w:szCs w:val="22"/>
        </w:rPr>
        <w:t xml:space="preserve"> </w:t>
      </w:r>
      <w:r w:rsidRPr="005276A5">
        <w:rPr>
          <w:rFonts w:ascii="Verdana" w:hAnsi="Verdana"/>
          <w:sz w:val="22"/>
          <w:szCs w:val="22"/>
        </w:rPr>
        <w:t>Les pièces administratives obligatoires</w:t>
      </w:r>
      <w:r w:rsidR="005276A5" w:rsidRP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806EE">
        <w:rPr>
          <w:rFonts w:ascii="Verdana" w:hAnsi="Verdana"/>
          <w:sz w:val="22"/>
          <w:szCs w:val="22"/>
        </w:rPr>
        <w:t>7</w:t>
      </w:r>
    </w:p>
    <w:p w14:paraId="3E05047B" w14:textId="72FA7246" w:rsidR="00CB341A" w:rsidRPr="005276A5" w:rsidRDefault="00CB341A" w:rsidP="00CB341A">
      <w:pPr>
        <w:rPr>
          <w:rFonts w:ascii="Verdana" w:hAnsi="Verdana"/>
          <w:sz w:val="22"/>
          <w:szCs w:val="22"/>
        </w:rPr>
      </w:pPr>
      <w:r w:rsidRPr="005276A5">
        <w:rPr>
          <w:rFonts w:ascii="Verdana" w:hAnsi="Verdana"/>
          <w:sz w:val="22"/>
          <w:szCs w:val="22"/>
        </w:rPr>
        <w:t>3.2</w:t>
      </w:r>
      <w:r w:rsidR="005276A5">
        <w:rPr>
          <w:rFonts w:ascii="Verdana" w:hAnsi="Verdana"/>
          <w:sz w:val="22"/>
          <w:szCs w:val="22"/>
        </w:rPr>
        <w:t xml:space="preserve"> </w:t>
      </w:r>
      <w:r w:rsidRPr="005276A5">
        <w:rPr>
          <w:rFonts w:ascii="Verdana" w:hAnsi="Verdana"/>
          <w:sz w:val="22"/>
          <w:szCs w:val="22"/>
        </w:rPr>
        <w:t>Forme juridique du groupement</w:t>
      </w:r>
      <w:r w:rsidR="005276A5" w:rsidRP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806EE">
        <w:rPr>
          <w:rFonts w:ascii="Verdana" w:hAnsi="Verdana"/>
          <w:sz w:val="22"/>
          <w:szCs w:val="22"/>
        </w:rPr>
        <w:t>8</w:t>
      </w:r>
    </w:p>
    <w:p w14:paraId="6189C97C" w14:textId="25CA747C" w:rsidR="00CB341A" w:rsidRPr="005276A5" w:rsidRDefault="00CB341A" w:rsidP="00CB341A">
      <w:pPr>
        <w:rPr>
          <w:rFonts w:ascii="Verdana" w:hAnsi="Verdana"/>
          <w:sz w:val="22"/>
          <w:szCs w:val="22"/>
        </w:rPr>
      </w:pPr>
      <w:r w:rsidRPr="005276A5">
        <w:rPr>
          <w:rFonts w:ascii="Verdana" w:hAnsi="Verdana"/>
          <w:sz w:val="22"/>
          <w:szCs w:val="22"/>
        </w:rPr>
        <w:t>3.3</w:t>
      </w:r>
      <w:r w:rsidR="005276A5">
        <w:rPr>
          <w:rFonts w:ascii="Verdana" w:hAnsi="Verdana"/>
          <w:sz w:val="22"/>
          <w:szCs w:val="22"/>
        </w:rPr>
        <w:t xml:space="preserve"> </w:t>
      </w:r>
      <w:r w:rsidRPr="005276A5">
        <w:rPr>
          <w:rFonts w:ascii="Verdana" w:hAnsi="Verdana"/>
          <w:sz w:val="22"/>
          <w:szCs w:val="22"/>
        </w:rPr>
        <w:t>Le dossier type</w:t>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5276A5" w:rsidRPr="005276A5">
        <w:rPr>
          <w:rFonts w:ascii="Verdana" w:hAnsi="Verdana"/>
          <w:sz w:val="22"/>
          <w:szCs w:val="22"/>
        </w:rPr>
        <w:tab/>
      </w:r>
      <w:r w:rsidR="001806EE">
        <w:rPr>
          <w:rFonts w:ascii="Verdana" w:hAnsi="Verdana"/>
          <w:sz w:val="22"/>
          <w:szCs w:val="22"/>
        </w:rPr>
        <w:t>9</w:t>
      </w:r>
    </w:p>
    <w:p w14:paraId="7E037BFA" w14:textId="4E3C4F02" w:rsidR="00CB341A" w:rsidRPr="005276A5" w:rsidRDefault="00CB341A" w:rsidP="00CB341A">
      <w:pPr>
        <w:rPr>
          <w:rFonts w:ascii="Verdana" w:hAnsi="Verdana"/>
          <w:sz w:val="22"/>
          <w:szCs w:val="22"/>
        </w:rPr>
      </w:pPr>
      <w:r w:rsidRPr="005276A5">
        <w:rPr>
          <w:rFonts w:ascii="Verdana" w:hAnsi="Verdana"/>
          <w:sz w:val="22"/>
          <w:szCs w:val="22"/>
        </w:rPr>
        <w:t>3.3.1</w:t>
      </w:r>
      <w:r w:rsidR="005276A5">
        <w:rPr>
          <w:rFonts w:ascii="Verdana" w:hAnsi="Verdana"/>
          <w:sz w:val="22"/>
          <w:szCs w:val="22"/>
        </w:rPr>
        <w:t xml:space="preserve"> </w:t>
      </w:r>
      <w:r w:rsidRPr="005276A5">
        <w:rPr>
          <w:rFonts w:ascii="Verdana" w:hAnsi="Verdana"/>
          <w:sz w:val="22"/>
          <w:szCs w:val="22"/>
        </w:rPr>
        <w:t>Présentation de l’équipe de maîtrise d’</w:t>
      </w:r>
      <w:r w:rsidR="005276A5" w:rsidRPr="005276A5">
        <w:rPr>
          <w:rFonts w:ascii="Verdana" w:hAnsi="Verdana"/>
          <w:sz w:val="22"/>
          <w:szCs w:val="22"/>
        </w:rPr>
        <w:t>œuvre</w:t>
      </w:r>
      <w:r w:rsidR="005276A5" w:rsidRP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806EE">
        <w:rPr>
          <w:rFonts w:ascii="Verdana" w:hAnsi="Verdana"/>
          <w:sz w:val="22"/>
          <w:szCs w:val="22"/>
        </w:rPr>
        <w:t>9</w:t>
      </w:r>
    </w:p>
    <w:p w14:paraId="13DF1900" w14:textId="77777777" w:rsidR="001806EE" w:rsidRDefault="00CB341A" w:rsidP="00CB341A">
      <w:pPr>
        <w:rPr>
          <w:rFonts w:ascii="Verdana" w:hAnsi="Verdana"/>
          <w:sz w:val="22"/>
          <w:szCs w:val="22"/>
        </w:rPr>
      </w:pPr>
      <w:r w:rsidRPr="005276A5">
        <w:rPr>
          <w:rFonts w:ascii="Verdana" w:hAnsi="Verdana"/>
          <w:sz w:val="22"/>
          <w:szCs w:val="22"/>
        </w:rPr>
        <w:t>3.3.2</w:t>
      </w:r>
      <w:r w:rsidR="005276A5">
        <w:rPr>
          <w:rFonts w:ascii="Verdana" w:hAnsi="Verdana"/>
          <w:sz w:val="22"/>
          <w:szCs w:val="22"/>
        </w:rPr>
        <w:t xml:space="preserve"> </w:t>
      </w:r>
      <w:r w:rsidRPr="005276A5">
        <w:rPr>
          <w:rFonts w:ascii="Verdana" w:hAnsi="Verdana"/>
          <w:sz w:val="22"/>
          <w:szCs w:val="22"/>
        </w:rPr>
        <w:t xml:space="preserve">Moyens (humains, financiers et techniques) et principales références </w:t>
      </w:r>
    </w:p>
    <w:p w14:paraId="3E2ACD72" w14:textId="70CEC507" w:rsidR="00CB341A" w:rsidRPr="005276A5" w:rsidRDefault="00CB341A" w:rsidP="00CB341A">
      <w:pPr>
        <w:rPr>
          <w:rFonts w:ascii="Verdana" w:hAnsi="Verdana"/>
          <w:sz w:val="22"/>
          <w:szCs w:val="22"/>
        </w:rPr>
      </w:pPr>
      <w:r w:rsidRPr="005276A5">
        <w:rPr>
          <w:rFonts w:ascii="Verdana" w:hAnsi="Verdana"/>
          <w:sz w:val="22"/>
          <w:szCs w:val="22"/>
        </w:rPr>
        <w:t>des membres de</w:t>
      </w:r>
      <w:r w:rsidR="005276A5" w:rsidRPr="005276A5">
        <w:rPr>
          <w:rFonts w:ascii="Verdana" w:hAnsi="Verdana"/>
          <w:sz w:val="22"/>
          <w:szCs w:val="22"/>
        </w:rPr>
        <w:t xml:space="preserve"> </w:t>
      </w:r>
      <w:r w:rsidRPr="005276A5">
        <w:rPr>
          <w:rFonts w:ascii="Verdana" w:hAnsi="Verdana"/>
          <w:sz w:val="22"/>
          <w:szCs w:val="22"/>
        </w:rPr>
        <w:t>l’équipe de maîtrise d’</w:t>
      </w:r>
      <w:r w:rsidR="005276A5" w:rsidRPr="005276A5">
        <w:rPr>
          <w:rFonts w:ascii="Verdana" w:hAnsi="Verdana"/>
          <w:sz w:val="22"/>
          <w:szCs w:val="22"/>
        </w:rPr>
        <w:t>œuvre</w:t>
      </w:r>
      <w:r w:rsidR="005276A5" w:rsidRP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806EE">
        <w:rPr>
          <w:rFonts w:ascii="Verdana" w:hAnsi="Verdana"/>
          <w:sz w:val="22"/>
          <w:szCs w:val="22"/>
        </w:rPr>
        <w:t>10</w:t>
      </w:r>
    </w:p>
    <w:p w14:paraId="0B186CAD" w14:textId="058EE221" w:rsidR="00CB341A" w:rsidRPr="005276A5" w:rsidRDefault="00CB341A" w:rsidP="00CB341A">
      <w:pPr>
        <w:rPr>
          <w:rFonts w:ascii="Verdana" w:hAnsi="Verdana"/>
          <w:sz w:val="22"/>
          <w:szCs w:val="22"/>
        </w:rPr>
      </w:pPr>
      <w:r w:rsidRPr="005276A5">
        <w:rPr>
          <w:rFonts w:ascii="Verdana" w:hAnsi="Verdana"/>
          <w:sz w:val="22"/>
          <w:szCs w:val="22"/>
        </w:rPr>
        <w:t>3.3.3</w:t>
      </w:r>
      <w:r w:rsidR="001806EE">
        <w:rPr>
          <w:rFonts w:ascii="Verdana" w:hAnsi="Verdana"/>
          <w:sz w:val="22"/>
          <w:szCs w:val="22"/>
        </w:rPr>
        <w:t xml:space="preserve"> </w:t>
      </w:r>
      <w:r w:rsidR="000859A0">
        <w:rPr>
          <w:rFonts w:ascii="Verdana" w:hAnsi="Verdana"/>
          <w:sz w:val="22"/>
          <w:szCs w:val="22"/>
        </w:rPr>
        <w:t>Deux</w:t>
      </w:r>
      <w:r w:rsidRPr="005276A5">
        <w:rPr>
          <w:rFonts w:ascii="Verdana" w:hAnsi="Verdana"/>
          <w:sz w:val="22"/>
          <w:szCs w:val="22"/>
        </w:rPr>
        <w:t xml:space="preserve"> affiches format A3 exposant 2 des 3 références de l’architecte mandataire</w:t>
      </w:r>
      <w:r w:rsidR="005276A5">
        <w:rPr>
          <w:rFonts w:ascii="Verdana" w:hAnsi="Verdana"/>
          <w:sz w:val="22"/>
          <w:szCs w:val="22"/>
        </w:rPr>
        <w:tab/>
      </w:r>
      <w:r w:rsidR="00100AAC">
        <w:rPr>
          <w:rFonts w:ascii="Verdana" w:hAnsi="Verdana"/>
          <w:sz w:val="22"/>
          <w:szCs w:val="22"/>
        </w:rPr>
        <w:tab/>
      </w:r>
      <w:r w:rsidR="001806EE">
        <w:rPr>
          <w:rFonts w:ascii="Verdana" w:hAnsi="Verdana"/>
          <w:sz w:val="22"/>
          <w:szCs w:val="22"/>
        </w:rPr>
        <w:tab/>
      </w:r>
      <w:r w:rsidR="001806EE">
        <w:rPr>
          <w:rFonts w:ascii="Verdana" w:hAnsi="Verdana"/>
          <w:sz w:val="22"/>
          <w:szCs w:val="22"/>
        </w:rPr>
        <w:tab/>
      </w:r>
      <w:r w:rsidR="001806EE">
        <w:rPr>
          <w:rFonts w:ascii="Verdana" w:hAnsi="Verdana"/>
          <w:sz w:val="22"/>
          <w:szCs w:val="22"/>
        </w:rPr>
        <w:tab/>
      </w:r>
      <w:r w:rsidR="001806EE">
        <w:rPr>
          <w:rFonts w:ascii="Verdana" w:hAnsi="Verdana"/>
          <w:sz w:val="22"/>
          <w:szCs w:val="22"/>
        </w:rPr>
        <w:tab/>
      </w:r>
      <w:r w:rsidR="001806EE">
        <w:rPr>
          <w:rFonts w:ascii="Verdana" w:hAnsi="Verdana"/>
          <w:sz w:val="22"/>
          <w:szCs w:val="22"/>
        </w:rPr>
        <w:tab/>
      </w:r>
      <w:r w:rsidR="001806EE">
        <w:rPr>
          <w:rFonts w:ascii="Verdana" w:hAnsi="Verdana"/>
          <w:sz w:val="22"/>
          <w:szCs w:val="22"/>
        </w:rPr>
        <w:tab/>
      </w:r>
      <w:r w:rsidR="001806EE">
        <w:rPr>
          <w:rFonts w:ascii="Verdana" w:hAnsi="Verdana"/>
          <w:sz w:val="22"/>
          <w:szCs w:val="22"/>
        </w:rPr>
        <w:tab/>
      </w:r>
      <w:r w:rsidR="001806EE">
        <w:rPr>
          <w:rFonts w:ascii="Verdana" w:hAnsi="Verdana"/>
          <w:sz w:val="22"/>
          <w:szCs w:val="22"/>
        </w:rPr>
        <w:tab/>
      </w:r>
      <w:r w:rsidR="001806EE">
        <w:rPr>
          <w:rFonts w:ascii="Verdana" w:hAnsi="Verdana"/>
          <w:sz w:val="22"/>
          <w:szCs w:val="22"/>
        </w:rPr>
        <w:tab/>
        <w:t>10</w:t>
      </w:r>
    </w:p>
    <w:p w14:paraId="29BF1786" w14:textId="77777777" w:rsidR="00100AAC" w:rsidRDefault="00100AAC" w:rsidP="00CB341A">
      <w:pPr>
        <w:rPr>
          <w:rFonts w:ascii="Verdana" w:hAnsi="Verdana"/>
          <w:sz w:val="22"/>
          <w:szCs w:val="22"/>
        </w:rPr>
      </w:pPr>
    </w:p>
    <w:p w14:paraId="430DEFA8" w14:textId="749214FF" w:rsidR="00CB341A" w:rsidRPr="005276A5" w:rsidRDefault="00CB341A" w:rsidP="00CB341A">
      <w:pPr>
        <w:rPr>
          <w:rFonts w:ascii="Verdana" w:hAnsi="Verdana"/>
          <w:sz w:val="22"/>
          <w:szCs w:val="22"/>
        </w:rPr>
      </w:pPr>
      <w:r w:rsidRPr="005276A5">
        <w:rPr>
          <w:rFonts w:ascii="Verdana" w:hAnsi="Verdana"/>
          <w:sz w:val="22"/>
          <w:szCs w:val="22"/>
        </w:rPr>
        <w:t>4</w:t>
      </w:r>
      <w:r w:rsidR="005276A5">
        <w:rPr>
          <w:rFonts w:ascii="Verdana" w:hAnsi="Verdana"/>
          <w:sz w:val="22"/>
          <w:szCs w:val="22"/>
        </w:rPr>
        <w:t xml:space="preserve"> </w:t>
      </w:r>
      <w:r w:rsidRPr="005276A5">
        <w:rPr>
          <w:rFonts w:ascii="Verdana" w:hAnsi="Verdana"/>
          <w:sz w:val="22"/>
          <w:szCs w:val="22"/>
        </w:rPr>
        <w:t>SELECTION DES CANDIDATS</w:t>
      </w:r>
      <w:r w:rsid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806EE">
        <w:rPr>
          <w:rFonts w:ascii="Verdana" w:hAnsi="Verdana"/>
          <w:sz w:val="22"/>
          <w:szCs w:val="22"/>
        </w:rPr>
        <w:t>11</w:t>
      </w:r>
    </w:p>
    <w:p w14:paraId="5A811DBE" w14:textId="77777777" w:rsidR="00100AAC" w:rsidRDefault="00100AAC" w:rsidP="00CB341A">
      <w:pPr>
        <w:rPr>
          <w:rFonts w:ascii="Verdana" w:hAnsi="Verdana"/>
          <w:sz w:val="22"/>
          <w:szCs w:val="22"/>
        </w:rPr>
      </w:pPr>
    </w:p>
    <w:p w14:paraId="08AFCC76" w14:textId="454B11F3" w:rsidR="00CB341A" w:rsidRPr="005276A5" w:rsidRDefault="00CB341A" w:rsidP="00CB341A">
      <w:pPr>
        <w:rPr>
          <w:rFonts w:ascii="Verdana" w:hAnsi="Verdana"/>
          <w:sz w:val="22"/>
          <w:szCs w:val="22"/>
        </w:rPr>
      </w:pPr>
      <w:r w:rsidRPr="005276A5">
        <w:rPr>
          <w:rFonts w:ascii="Verdana" w:hAnsi="Verdana"/>
          <w:sz w:val="22"/>
          <w:szCs w:val="22"/>
        </w:rPr>
        <w:t>5</w:t>
      </w:r>
      <w:r w:rsidR="005276A5">
        <w:rPr>
          <w:rFonts w:ascii="Verdana" w:hAnsi="Verdana"/>
          <w:sz w:val="22"/>
          <w:szCs w:val="22"/>
        </w:rPr>
        <w:t xml:space="preserve"> </w:t>
      </w:r>
      <w:r w:rsidRPr="005276A5">
        <w:rPr>
          <w:rFonts w:ascii="Verdana" w:hAnsi="Verdana"/>
          <w:sz w:val="22"/>
          <w:szCs w:val="22"/>
        </w:rPr>
        <w:t>DESIGNATION DU OU DES LAUREATS</w:t>
      </w:r>
      <w:r w:rsid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806EE">
        <w:rPr>
          <w:rFonts w:ascii="Verdana" w:hAnsi="Verdana"/>
          <w:sz w:val="22"/>
          <w:szCs w:val="22"/>
        </w:rPr>
        <w:t>11</w:t>
      </w:r>
    </w:p>
    <w:p w14:paraId="24AECAB6" w14:textId="77777777" w:rsidR="00100AAC" w:rsidRDefault="00100AAC" w:rsidP="00CB341A">
      <w:pPr>
        <w:rPr>
          <w:rFonts w:ascii="Verdana" w:hAnsi="Verdana"/>
          <w:sz w:val="22"/>
          <w:szCs w:val="22"/>
        </w:rPr>
      </w:pPr>
    </w:p>
    <w:p w14:paraId="5B4388D5" w14:textId="0DAE1AB6" w:rsidR="00CB341A" w:rsidRPr="005276A5" w:rsidRDefault="00CB341A" w:rsidP="00CB341A">
      <w:pPr>
        <w:rPr>
          <w:rFonts w:ascii="Verdana" w:hAnsi="Verdana"/>
          <w:sz w:val="22"/>
          <w:szCs w:val="22"/>
        </w:rPr>
      </w:pPr>
      <w:r w:rsidRPr="005276A5">
        <w:rPr>
          <w:rFonts w:ascii="Verdana" w:hAnsi="Verdana"/>
          <w:sz w:val="22"/>
          <w:szCs w:val="22"/>
        </w:rPr>
        <w:t>6</w:t>
      </w:r>
      <w:r w:rsidR="005276A5">
        <w:rPr>
          <w:rFonts w:ascii="Verdana" w:hAnsi="Verdana"/>
          <w:sz w:val="22"/>
          <w:szCs w:val="22"/>
        </w:rPr>
        <w:t xml:space="preserve"> </w:t>
      </w:r>
      <w:r w:rsidRPr="005276A5">
        <w:rPr>
          <w:rFonts w:ascii="Verdana" w:hAnsi="Verdana"/>
          <w:sz w:val="22"/>
          <w:szCs w:val="22"/>
        </w:rPr>
        <w:t>PRESENTATION- CONTENU ET REMISE DES CANDIDATURES</w:t>
      </w:r>
      <w:r w:rsid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806EE">
        <w:rPr>
          <w:rFonts w:ascii="Verdana" w:hAnsi="Verdana"/>
          <w:sz w:val="22"/>
          <w:szCs w:val="22"/>
        </w:rPr>
        <w:t>12</w:t>
      </w:r>
    </w:p>
    <w:p w14:paraId="48E53589" w14:textId="3D8ADEA9" w:rsidR="00CB341A" w:rsidRPr="005276A5" w:rsidRDefault="00CB341A" w:rsidP="00CB341A">
      <w:pPr>
        <w:rPr>
          <w:rFonts w:ascii="Verdana" w:hAnsi="Verdana"/>
          <w:sz w:val="22"/>
          <w:szCs w:val="22"/>
        </w:rPr>
      </w:pPr>
      <w:r w:rsidRPr="005276A5">
        <w:rPr>
          <w:rFonts w:ascii="Verdana" w:hAnsi="Verdana"/>
          <w:sz w:val="22"/>
          <w:szCs w:val="22"/>
        </w:rPr>
        <w:t>6.1</w:t>
      </w:r>
      <w:r w:rsidR="005276A5">
        <w:rPr>
          <w:rFonts w:ascii="Verdana" w:hAnsi="Verdana"/>
          <w:sz w:val="22"/>
          <w:szCs w:val="22"/>
        </w:rPr>
        <w:t xml:space="preserve"> </w:t>
      </w:r>
      <w:r w:rsidRPr="005276A5">
        <w:rPr>
          <w:rFonts w:ascii="Verdana" w:hAnsi="Verdana"/>
          <w:sz w:val="22"/>
          <w:szCs w:val="22"/>
        </w:rPr>
        <w:t>Dispositions d’ordre général</w:t>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806EE">
        <w:rPr>
          <w:rFonts w:ascii="Verdana" w:hAnsi="Verdana"/>
          <w:sz w:val="22"/>
          <w:szCs w:val="22"/>
        </w:rPr>
        <w:t>12</w:t>
      </w:r>
    </w:p>
    <w:p w14:paraId="1C43A0AA" w14:textId="75169A8E" w:rsidR="00CB341A" w:rsidRPr="005276A5" w:rsidRDefault="00CB341A" w:rsidP="00CB341A">
      <w:pPr>
        <w:rPr>
          <w:rFonts w:ascii="Verdana" w:hAnsi="Verdana"/>
          <w:sz w:val="22"/>
          <w:szCs w:val="22"/>
        </w:rPr>
      </w:pPr>
      <w:r w:rsidRPr="005276A5">
        <w:rPr>
          <w:rFonts w:ascii="Verdana" w:hAnsi="Verdana"/>
          <w:sz w:val="22"/>
          <w:szCs w:val="22"/>
        </w:rPr>
        <w:t>6.2</w:t>
      </w:r>
      <w:r w:rsidR="005276A5">
        <w:rPr>
          <w:rFonts w:ascii="Verdana" w:hAnsi="Verdana"/>
          <w:sz w:val="22"/>
          <w:szCs w:val="22"/>
        </w:rPr>
        <w:t xml:space="preserve"> </w:t>
      </w:r>
      <w:r w:rsidRPr="005276A5">
        <w:rPr>
          <w:rFonts w:ascii="Verdana" w:hAnsi="Verdana"/>
          <w:sz w:val="22"/>
          <w:szCs w:val="22"/>
        </w:rPr>
        <w:t>Copie de sauvegarde</w:t>
      </w:r>
      <w:r w:rsid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806EE">
        <w:rPr>
          <w:rFonts w:ascii="Verdana" w:hAnsi="Verdana"/>
          <w:sz w:val="22"/>
          <w:szCs w:val="22"/>
        </w:rPr>
        <w:t>12</w:t>
      </w:r>
    </w:p>
    <w:p w14:paraId="2139A434" w14:textId="12BEFEF1" w:rsidR="00CB341A" w:rsidRPr="005276A5" w:rsidRDefault="00CB341A" w:rsidP="00CB341A">
      <w:pPr>
        <w:rPr>
          <w:rFonts w:ascii="Verdana" w:hAnsi="Verdana"/>
          <w:sz w:val="22"/>
          <w:szCs w:val="22"/>
        </w:rPr>
      </w:pPr>
      <w:r w:rsidRPr="005276A5">
        <w:rPr>
          <w:rFonts w:ascii="Verdana" w:hAnsi="Verdana"/>
          <w:sz w:val="22"/>
          <w:szCs w:val="22"/>
        </w:rPr>
        <w:t>6.3</w:t>
      </w:r>
      <w:r w:rsidR="005276A5">
        <w:rPr>
          <w:rFonts w:ascii="Verdana" w:hAnsi="Verdana"/>
          <w:sz w:val="22"/>
          <w:szCs w:val="22"/>
        </w:rPr>
        <w:t xml:space="preserve"> </w:t>
      </w:r>
      <w:r w:rsidRPr="005276A5">
        <w:rPr>
          <w:rFonts w:ascii="Verdana" w:hAnsi="Verdana"/>
          <w:sz w:val="22"/>
          <w:szCs w:val="22"/>
        </w:rPr>
        <w:t>Modalités de remise du dossier de soumission par échange électronique sur la</w:t>
      </w:r>
      <w:r w:rsidR="005276A5">
        <w:rPr>
          <w:rFonts w:ascii="Verdana" w:hAnsi="Verdana"/>
          <w:sz w:val="22"/>
          <w:szCs w:val="22"/>
        </w:rPr>
        <w:t xml:space="preserve"> </w:t>
      </w:r>
      <w:r w:rsidRPr="005276A5">
        <w:rPr>
          <w:rFonts w:ascii="Verdana" w:hAnsi="Verdana"/>
          <w:sz w:val="22"/>
          <w:szCs w:val="22"/>
        </w:rPr>
        <w:t>plateforme de dématérialisation</w:t>
      </w:r>
      <w:r w:rsid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Pr="005276A5">
        <w:rPr>
          <w:rFonts w:ascii="Verdana" w:hAnsi="Verdana"/>
          <w:sz w:val="22"/>
          <w:szCs w:val="22"/>
        </w:rPr>
        <w:t>1</w:t>
      </w:r>
      <w:r w:rsidR="001806EE">
        <w:rPr>
          <w:rFonts w:ascii="Verdana" w:hAnsi="Verdana"/>
          <w:sz w:val="22"/>
          <w:szCs w:val="22"/>
        </w:rPr>
        <w:t>3</w:t>
      </w:r>
    </w:p>
    <w:p w14:paraId="7961C0D5" w14:textId="77777777" w:rsidR="00100AAC" w:rsidRDefault="00100AAC" w:rsidP="00CB341A">
      <w:pPr>
        <w:rPr>
          <w:rFonts w:ascii="Verdana" w:hAnsi="Verdana"/>
          <w:sz w:val="22"/>
          <w:szCs w:val="22"/>
        </w:rPr>
      </w:pPr>
    </w:p>
    <w:p w14:paraId="3B5D2360" w14:textId="77876AFC" w:rsidR="00CB341A" w:rsidRPr="005276A5" w:rsidRDefault="00CB341A" w:rsidP="00CB341A">
      <w:pPr>
        <w:rPr>
          <w:rFonts w:ascii="Verdana" w:hAnsi="Verdana"/>
          <w:sz w:val="22"/>
          <w:szCs w:val="22"/>
        </w:rPr>
      </w:pPr>
      <w:r w:rsidRPr="005276A5">
        <w:rPr>
          <w:rFonts w:ascii="Verdana" w:hAnsi="Verdana"/>
          <w:sz w:val="22"/>
          <w:szCs w:val="22"/>
        </w:rPr>
        <w:t>7</w:t>
      </w:r>
      <w:r w:rsidR="005276A5">
        <w:rPr>
          <w:rFonts w:ascii="Verdana" w:hAnsi="Verdana"/>
          <w:sz w:val="22"/>
          <w:szCs w:val="22"/>
        </w:rPr>
        <w:t xml:space="preserve"> </w:t>
      </w:r>
      <w:r w:rsidRPr="005276A5">
        <w:rPr>
          <w:rFonts w:ascii="Verdana" w:hAnsi="Verdana"/>
          <w:sz w:val="22"/>
          <w:szCs w:val="22"/>
        </w:rPr>
        <w:t>MODALITÉ DE SIGNATURE ÉLECTRONIQUE</w:t>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5276A5">
        <w:rPr>
          <w:rFonts w:ascii="Verdana" w:hAnsi="Verdana"/>
          <w:sz w:val="22"/>
          <w:szCs w:val="22"/>
        </w:rPr>
        <w:tab/>
      </w:r>
      <w:r w:rsidRPr="005276A5">
        <w:rPr>
          <w:rFonts w:ascii="Verdana" w:hAnsi="Verdana"/>
          <w:sz w:val="22"/>
          <w:szCs w:val="22"/>
        </w:rPr>
        <w:t>1</w:t>
      </w:r>
      <w:r w:rsidR="001806EE">
        <w:rPr>
          <w:rFonts w:ascii="Verdana" w:hAnsi="Verdana"/>
          <w:sz w:val="22"/>
          <w:szCs w:val="22"/>
        </w:rPr>
        <w:t>3</w:t>
      </w:r>
    </w:p>
    <w:p w14:paraId="5B3B62E1" w14:textId="77777777" w:rsidR="00100AAC" w:rsidRDefault="00100AAC" w:rsidP="00CB341A">
      <w:pPr>
        <w:rPr>
          <w:rFonts w:ascii="Verdana" w:hAnsi="Verdana"/>
          <w:sz w:val="22"/>
          <w:szCs w:val="22"/>
        </w:rPr>
      </w:pPr>
    </w:p>
    <w:p w14:paraId="7F22F476" w14:textId="6F1D9D1D" w:rsidR="00CB341A" w:rsidRPr="005276A5" w:rsidRDefault="00CB341A" w:rsidP="00CB341A">
      <w:pPr>
        <w:rPr>
          <w:rFonts w:ascii="Verdana" w:hAnsi="Verdana"/>
          <w:sz w:val="22"/>
          <w:szCs w:val="22"/>
        </w:rPr>
      </w:pPr>
      <w:r w:rsidRPr="005276A5">
        <w:rPr>
          <w:rFonts w:ascii="Verdana" w:hAnsi="Verdana"/>
          <w:sz w:val="22"/>
          <w:szCs w:val="22"/>
        </w:rPr>
        <w:t>8</w:t>
      </w:r>
      <w:r w:rsidR="005276A5">
        <w:rPr>
          <w:rFonts w:ascii="Verdana" w:hAnsi="Verdana"/>
          <w:sz w:val="22"/>
          <w:szCs w:val="22"/>
        </w:rPr>
        <w:t xml:space="preserve"> </w:t>
      </w:r>
      <w:r w:rsidRPr="005276A5">
        <w:rPr>
          <w:rFonts w:ascii="Verdana" w:hAnsi="Verdana"/>
          <w:sz w:val="22"/>
          <w:szCs w:val="22"/>
        </w:rPr>
        <w:t>RENSEIGNEMENTS COMPLEMENTAIRES</w:t>
      </w:r>
      <w:r w:rsid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Pr="005276A5">
        <w:rPr>
          <w:rFonts w:ascii="Verdana" w:hAnsi="Verdana"/>
          <w:sz w:val="22"/>
          <w:szCs w:val="22"/>
        </w:rPr>
        <w:t>1</w:t>
      </w:r>
      <w:r w:rsidR="001806EE">
        <w:rPr>
          <w:rFonts w:ascii="Verdana" w:hAnsi="Verdana"/>
          <w:sz w:val="22"/>
          <w:szCs w:val="22"/>
        </w:rPr>
        <w:t>5</w:t>
      </w:r>
    </w:p>
    <w:p w14:paraId="7C14B85B" w14:textId="77777777" w:rsidR="00100AAC" w:rsidRDefault="00100AAC" w:rsidP="00CB341A">
      <w:pPr>
        <w:rPr>
          <w:rFonts w:ascii="Verdana" w:hAnsi="Verdana"/>
          <w:sz w:val="22"/>
          <w:szCs w:val="22"/>
        </w:rPr>
      </w:pPr>
    </w:p>
    <w:p w14:paraId="7B0943DB" w14:textId="400E943C" w:rsidR="00CB341A" w:rsidRPr="005276A5" w:rsidRDefault="00CB341A" w:rsidP="00CB341A">
      <w:pPr>
        <w:rPr>
          <w:rFonts w:ascii="Verdana" w:hAnsi="Verdana"/>
          <w:sz w:val="22"/>
          <w:szCs w:val="22"/>
        </w:rPr>
      </w:pPr>
      <w:r w:rsidRPr="005276A5">
        <w:rPr>
          <w:rFonts w:ascii="Verdana" w:hAnsi="Verdana"/>
          <w:sz w:val="22"/>
          <w:szCs w:val="22"/>
        </w:rPr>
        <w:t>9</w:t>
      </w:r>
      <w:r w:rsidR="005276A5">
        <w:rPr>
          <w:rFonts w:ascii="Verdana" w:hAnsi="Verdana"/>
          <w:sz w:val="22"/>
          <w:szCs w:val="22"/>
        </w:rPr>
        <w:t xml:space="preserve"> </w:t>
      </w:r>
      <w:r w:rsidRPr="005276A5">
        <w:rPr>
          <w:rFonts w:ascii="Verdana" w:hAnsi="Verdana"/>
          <w:sz w:val="22"/>
          <w:szCs w:val="22"/>
        </w:rPr>
        <w:t>TRAITEMENT DES DONNÉES À CARACTÈRE PERSONNEL</w:t>
      </w:r>
      <w:r w:rsid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Pr="005276A5">
        <w:rPr>
          <w:rFonts w:ascii="Verdana" w:hAnsi="Verdana"/>
          <w:sz w:val="22"/>
          <w:szCs w:val="22"/>
        </w:rPr>
        <w:t>1</w:t>
      </w:r>
      <w:r w:rsidR="001806EE">
        <w:rPr>
          <w:rFonts w:ascii="Verdana" w:hAnsi="Verdana"/>
          <w:sz w:val="22"/>
          <w:szCs w:val="22"/>
        </w:rPr>
        <w:t>5</w:t>
      </w:r>
    </w:p>
    <w:p w14:paraId="67B96F05" w14:textId="77777777" w:rsidR="00100AAC" w:rsidRDefault="00100AAC" w:rsidP="00CB341A">
      <w:pPr>
        <w:rPr>
          <w:rFonts w:ascii="Verdana" w:hAnsi="Verdana"/>
          <w:sz w:val="22"/>
          <w:szCs w:val="22"/>
        </w:rPr>
      </w:pPr>
    </w:p>
    <w:p w14:paraId="5AF04649" w14:textId="2A4A32AC" w:rsidR="00CB341A" w:rsidRPr="005276A5" w:rsidRDefault="00CB341A" w:rsidP="00CB341A">
      <w:pPr>
        <w:rPr>
          <w:rFonts w:ascii="Verdana" w:hAnsi="Verdana"/>
          <w:sz w:val="22"/>
          <w:szCs w:val="22"/>
        </w:rPr>
      </w:pPr>
      <w:r w:rsidRPr="005276A5">
        <w:rPr>
          <w:rFonts w:ascii="Verdana" w:hAnsi="Verdana"/>
          <w:sz w:val="22"/>
          <w:szCs w:val="22"/>
        </w:rPr>
        <w:t>10</w:t>
      </w:r>
      <w:r w:rsidR="005276A5">
        <w:rPr>
          <w:rFonts w:ascii="Verdana" w:hAnsi="Verdana"/>
          <w:sz w:val="22"/>
          <w:szCs w:val="22"/>
        </w:rPr>
        <w:t xml:space="preserve"> </w:t>
      </w:r>
      <w:r w:rsidRPr="005276A5">
        <w:rPr>
          <w:rFonts w:ascii="Verdana" w:hAnsi="Verdana"/>
          <w:sz w:val="22"/>
          <w:szCs w:val="22"/>
        </w:rPr>
        <w:t>PROCEDURES DE RECOURS</w:t>
      </w:r>
      <w:r w:rsidR="005276A5">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00100AAC">
        <w:rPr>
          <w:rFonts w:ascii="Verdana" w:hAnsi="Verdana"/>
          <w:sz w:val="22"/>
          <w:szCs w:val="22"/>
        </w:rPr>
        <w:tab/>
      </w:r>
      <w:r w:rsidRPr="005276A5">
        <w:rPr>
          <w:rFonts w:ascii="Verdana" w:hAnsi="Verdana"/>
          <w:sz w:val="22"/>
          <w:szCs w:val="22"/>
        </w:rPr>
        <w:t>1</w:t>
      </w:r>
      <w:r w:rsidR="001806EE">
        <w:rPr>
          <w:rFonts w:ascii="Verdana" w:hAnsi="Verdana"/>
          <w:sz w:val="22"/>
          <w:szCs w:val="22"/>
        </w:rPr>
        <w:t>6</w:t>
      </w:r>
    </w:p>
    <w:p w14:paraId="010CBC35" w14:textId="29852C0E" w:rsidR="00100AAC" w:rsidRDefault="00100AAC">
      <w:pPr>
        <w:rPr>
          <w:rFonts w:ascii="Verdana" w:hAnsi="Verdana"/>
          <w:b/>
          <w:bCs/>
          <w:sz w:val="22"/>
          <w:szCs w:val="22"/>
        </w:rPr>
      </w:pPr>
      <w:r>
        <w:rPr>
          <w:rFonts w:ascii="Verdana" w:hAnsi="Verdana"/>
          <w:b/>
          <w:bCs/>
          <w:sz w:val="22"/>
          <w:szCs w:val="22"/>
        </w:rPr>
        <w:br w:type="page"/>
      </w:r>
    </w:p>
    <w:p w14:paraId="39A7739E" w14:textId="1C463485" w:rsidR="002616C0" w:rsidRPr="00E2296F" w:rsidRDefault="002616C0">
      <w:pPr>
        <w:pStyle w:val="Paragraphedeliste"/>
        <w:numPr>
          <w:ilvl w:val="0"/>
          <w:numId w:val="13"/>
        </w:numPr>
        <w:ind w:left="567" w:hanging="567"/>
        <w:rPr>
          <w:rFonts w:ascii="Verdana" w:hAnsi="Verdana"/>
          <w:sz w:val="22"/>
          <w:szCs w:val="22"/>
        </w:rPr>
      </w:pPr>
      <w:r w:rsidRPr="00E2296F">
        <w:rPr>
          <w:rFonts w:ascii="Verdana" w:hAnsi="Verdana"/>
          <w:sz w:val="22"/>
          <w:szCs w:val="22"/>
        </w:rPr>
        <w:lastRenderedPageBreak/>
        <w:t>MAITRISE D’OUVRAGE</w:t>
      </w:r>
    </w:p>
    <w:p w14:paraId="39D406D6" w14:textId="77777777" w:rsidR="00DC655E" w:rsidRPr="00E2296F" w:rsidRDefault="00DC655E" w:rsidP="00DC655E">
      <w:pPr>
        <w:rPr>
          <w:rFonts w:ascii="Verdana" w:hAnsi="Verdana"/>
          <w:sz w:val="22"/>
          <w:szCs w:val="22"/>
        </w:rPr>
      </w:pPr>
    </w:p>
    <w:p w14:paraId="0A7BE225" w14:textId="1CA51C6A" w:rsidR="002616C0" w:rsidRPr="00E2296F" w:rsidRDefault="002616C0">
      <w:pPr>
        <w:rPr>
          <w:rFonts w:ascii="Verdana" w:hAnsi="Verdana"/>
          <w:sz w:val="22"/>
          <w:szCs w:val="22"/>
        </w:rPr>
      </w:pPr>
      <w:r w:rsidRPr="00E2296F">
        <w:rPr>
          <w:rFonts w:ascii="Verdana" w:hAnsi="Verdana"/>
          <w:sz w:val="22"/>
          <w:szCs w:val="22"/>
        </w:rPr>
        <w:t>Nom et coordonnées de la maîtrise d’ouvrage</w:t>
      </w:r>
    </w:p>
    <w:p w14:paraId="148E9722" w14:textId="77777777" w:rsidR="00DC655E" w:rsidRPr="00E2296F" w:rsidRDefault="00DC655E">
      <w:pPr>
        <w:rPr>
          <w:rFonts w:ascii="Verdana" w:hAnsi="Verdana"/>
          <w:sz w:val="22"/>
          <w:szCs w:val="22"/>
        </w:rPr>
      </w:pPr>
    </w:p>
    <w:p w14:paraId="1317A96E" w14:textId="08CAEDB4" w:rsidR="006B42D8" w:rsidRPr="00E2296F" w:rsidRDefault="006B42D8" w:rsidP="006E5360">
      <w:pPr>
        <w:ind w:left="284"/>
        <w:rPr>
          <w:rFonts w:ascii="Verdana" w:hAnsi="Verdana"/>
          <w:sz w:val="22"/>
          <w:szCs w:val="22"/>
        </w:rPr>
      </w:pPr>
      <w:r w:rsidRPr="00E2296F">
        <w:rPr>
          <w:rFonts w:ascii="Verdana" w:hAnsi="Verdana"/>
          <w:sz w:val="22"/>
          <w:szCs w:val="22"/>
        </w:rPr>
        <w:t>Communauté de Communes de BLAYE</w:t>
      </w:r>
    </w:p>
    <w:p w14:paraId="66A6503E" w14:textId="10574B36" w:rsidR="006B42D8" w:rsidRPr="00E2296F" w:rsidRDefault="006B42D8" w:rsidP="006E5360">
      <w:pPr>
        <w:ind w:left="284"/>
        <w:rPr>
          <w:rFonts w:ascii="Verdana" w:hAnsi="Verdana"/>
          <w:sz w:val="22"/>
          <w:szCs w:val="22"/>
        </w:rPr>
      </w:pPr>
      <w:r w:rsidRPr="00E2296F">
        <w:rPr>
          <w:rFonts w:ascii="Verdana" w:hAnsi="Verdana"/>
          <w:sz w:val="22"/>
          <w:szCs w:val="22"/>
        </w:rPr>
        <w:t>32 rue des Maçons</w:t>
      </w:r>
    </w:p>
    <w:p w14:paraId="432D15FA" w14:textId="5122D9FA" w:rsidR="006B42D8" w:rsidRPr="00E2296F" w:rsidRDefault="006B42D8" w:rsidP="006E5360">
      <w:pPr>
        <w:ind w:left="284"/>
        <w:rPr>
          <w:rFonts w:ascii="Verdana" w:hAnsi="Verdana"/>
          <w:sz w:val="22"/>
          <w:szCs w:val="22"/>
        </w:rPr>
      </w:pPr>
      <w:r w:rsidRPr="00E2296F">
        <w:rPr>
          <w:rFonts w:ascii="Verdana" w:hAnsi="Verdana"/>
          <w:sz w:val="22"/>
          <w:szCs w:val="22"/>
        </w:rPr>
        <w:t>BP 34</w:t>
      </w:r>
    </w:p>
    <w:p w14:paraId="49407D2E" w14:textId="44668118" w:rsidR="006B42D8" w:rsidRPr="00E2296F" w:rsidRDefault="006B42D8" w:rsidP="006E5360">
      <w:pPr>
        <w:ind w:left="284"/>
        <w:rPr>
          <w:rFonts w:ascii="Verdana" w:hAnsi="Verdana"/>
          <w:sz w:val="22"/>
          <w:szCs w:val="22"/>
        </w:rPr>
      </w:pPr>
      <w:r w:rsidRPr="00E2296F">
        <w:rPr>
          <w:rFonts w:ascii="Verdana" w:hAnsi="Verdana"/>
          <w:sz w:val="22"/>
          <w:szCs w:val="22"/>
        </w:rPr>
        <w:t>33393 BLAYE cedex</w:t>
      </w:r>
    </w:p>
    <w:p w14:paraId="03975D6A" w14:textId="368DDE8F" w:rsidR="006B42D8" w:rsidRPr="00E2296F" w:rsidRDefault="006E5360" w:rsidP="006E5360">
      <w:pPr>
        <w:ind w:left="284"/>
        <w:rPr>
          <w:rFonts w:ascii="Verdana" w:hAnsi="Verdana"/>
          <w:sz w:val="22"/>
          <w:szCs w:val="22"/>
        </w:rPr>
      </w:pPr>
      <w:r w:rsidRPr="00E2296F">
        <w:rPr>
          <w:rFonts w:ascii="Verdana" w:hAnsi="Verdana"/>
          <w:sz w:val="22"/>
          <w:szCs w:val="22"/>
        </w:rPr>
        <w:t xml:space="preserve">Tel : </w:t>
      </w:r>
      <w:r w:rsidR="006B42D8" w:rsidRPr="00E2296F">
        <w:rPr>
          <w:rFonts w:ascii="Verdana" w:hAnsi="Verdana"/>
          <w:sz w:val="22"/>
          <w:szCs w:val="22"/>
        </w:rPr>
        <w:t>05 57 42 33 33</w:t>
      </w:r>
    </w:p>
    <w:p w14:paraId="27E71CAC" w14:textId="77777777" w:rsidR="00DC655E" w:rsidRPr="00E2296F" w:rsidRDefault="00DC655E">
      <w:pPr>
        <w:rPr>
          <w:rFonts w:ascii="Verdana" w:hAnsi="Verdana"/>
          <w:sz w:val="22"/>
          <w:szCs w:val="22"/>
        </w:rPr>
      </w:pPr>
    </w:p>
    <w:p w14:paraId="1536C4A2" w14:textId="70D4890D" w:rsidR="002616C0" w:rsidRPr="00E2296F" w:rsidRDefault="002616C0">
      <w:pPr>
        <w:pStyle w:val="Paragraphedeliste"/>
        <w:numPr>
          <w:ilvl w:val="0"/>
          <w:numId w:val="13"/>
        </w:numPr>
        <w:ind w:left="567" w:hanging="567"/>
        <w:rPr>
          <w:rFonts w:ascii="Verdana" w:hAnsi="Verdana"/>
          <w:sz w:val="22"/>
          <w:szCs w:val="22"/>
        </w:rPr>
      </w:pPr>
      <w:r w:rsidRPr="00E2296F">
        <w:rPr>
          <w:rFonts w:ascii="Verdana" w:hAnsi="Verdana"/>
          <w:sz w:val="22"/>
          <w:szCs w:val="22"/>
        </w:rPr>
        <w:t>OBJET ET ETENDUE DE LA CONSULTATION</w:t>
      </w:r>
    </w:p>
    <w:p w14:paraId="2EDD835D" w14:textId="77777777" w:rsidR="00EB7A72" w:rsidRPr="00E2296F" w:rsidRDefault="00EB7A72" w:rsidP="00EB7A72">
      <w:pPr>
        <w:rPr>
          <w:rFonts w:ascii="Verdana" w:hAnsi="Verdana"/>
          <w:sz w:val="22"/>
          <w:szCs w:val="22"/>
        </w:rPr>
      </w:pPr>
    </w:p>
    <w:p w14:paraId="04D0F968" w14:textId="77777777" w:rsidR="00CB0631" w:rsidRPr="00E2296F" w:rsidRDefault="00CB0631" w:rsidP="00CB0631">
      <w:pPr>
        <w:jc w:val="both"/>
        <w:rPr>
          <w:rFonts w:ascii="Verdana" w:hAnsi="Verdana"/>
          <w:sz w:val="22"/>
          <w:szCs w:val="22"/>
        </w:rPr>
      </w:pPr>
      <w:r w:rsidRPr="00E2296F">
        <w:rPr>
          <w:rFonts w:ascii="Verdana" w:hAnsi="Verdana"/>
          <w:sz w:val="22"/>
          <w:szCs w:val="22"/>
        </w:rPr>
        <w:t>Le campus des Métiers en Environnement sensible a vocation à accueillir une grande diversité de publics. L’usage de ses salles pourra évoluer dans le temps et ce doit à ce titre d’être pensé dès sa conception comme aisément adaptable.</w:t>
      </w:r>
    </w:p>
    <w:p w14:paraId="7F778BFF" w14:textId="77777777" w:rsidR="00CB0631" w:rsidRPr="00E2296F" w:rsidRDefault="00CB0631" w:rsidP="00CB0631">
      <w:pPr>
        <w:jc w:val="both"/>
        <w:rPr>
          <w:rFonts w:ascii="Verdana" w:hAnsi="Verdana"/>
          <w:sz w:val="22"/>
          <w:szCs w:val="22"/>
        </w:rPr>
      </w:pPr>
    </w:p>
    <w:p w14:paraId="442D3F48" w14:textId="77777777" w:rsidR="00CB0631" w:rsidRPr="00E2296F" w:rsidRDefault="00CB0631" w:rsidP="00CB0631">
      <w:pPr>
        <w:jc w:val="both"/>
        <w:rPr>
          <w:rFonts w:ascii="Verdana" w:hAnsi="Verdana"/>
          <w:sz w:val="22"/>
          <w:szCs w:val="22"/>
        </w:rPr>
      </w:pPr>
      <w:r w:rsidRPr="00E2296F">
        <w:rPr>
          <w:rFonts w:ascii="Verdana" w:hAnsi="Verdana"/>
          <w:sz w:val="22"/>
          <w:szCs w:val="22"/>
        </w:rPr>
        <w:t>Il accueillera notamment :</w:t>
      </w:r>
    </w:p>
    <w:p w14:paraId="3ECBB8C1" w14:textId="77777777" w:rsidR="00CB0631" w:rsidRPr="00E2296F" w:rsidRDefault="00CB0631">
      <w:pPr>
        <w:pStyle w:val="Paragraphedeliste"/>
        <w:numPr>
          <w:ilvl w:val="0"/>
          <w:numId w:val="28"/>
        </w:numPr>
        <w:jc w:val="both"/>
        <w:rPr>
          <w:rFonts w:ascii="Verdana" w:hAnsi="Verdana"/>
          <w:sz w:val="22"/>
          <w:szCs w:val="22"/>
        </w:rPr>
      </w:pPr>
      <w:r w:rsidRPr="00E2296F">
        <w:rPr>
          <w:rFonts w:ascii="Verdana" w:hAnsi="Verdana"/>
          <w:sz w:val="22"/>
          <w:szCs w:val="22"/>
        </w:rPr>
        <w:t>Des publics liés à la promotion des filières et des métiers</w:t>
      </w:r>
    </w:p>
    <w:p w14:paraId="75ACE9CF" w14:textId="77777777" w:rsidR="00CB0631" w:rsidRPr="00E2296F" w:rsidRDefault="00CB0631">
      <w:pPr>
        <w:pStyle w:val="Paragraphedeliste"/>
        <w:numPr>
          <w:ilvl w:val="0"/>
          <w:numId w:val="28"/>
        </w:numPr>
        <w:jc w:val="both"/>
        <w:rPr>
          <w:rFonts w:ascii="Verdana" w:hAnsi="Verdana"/>
          <w:sz w:val="22"/>
          <w:szCs w:val="22"/>
        </w:rPr>
      </w:pPr>
      <w:r w:rsidRPr="00E2296F">
        <w:rPr>
          <w:rFonts w:ascii="Verdana" w:hAnsi="Verdana"/>
          <w:sz w:val="22"/>
          <w:szCs w:val="22"/>
        </w:rPr>
        <w:t>Des publics en formation continue, en reconversion professionnelle, des jeunes (dont apprentis)</w:t>
      </w:r>
    </w:p>
    <w:p w14:paraId="2DA52B5D" w14:textId="77777777" w:rsidR="00CB0631" w:rsidRPr="00E2296F" w:rsidRDefault="00CB0631">
      <w:pPr>
        <w:pStyle w:val="Paragraphedeliste"/>
        <w:numPr>
          <w:ilvl w:val="0"/>
          <w:numId w:val="28"/>
        </w:numPr>
        <w:jc w:val="both"/>
        <w:rPr>
          <w:rFonts w:ascii="Verdana" w:hAnsi="Verdana"/>
          <w:sz w:val="22"/>
          <w:szCs w:val="22"/>
        </w:rPr>
      </w:pPr>
      <w:r w:rsidRPr="00E2296F">
        <w:rPr>
          <w:rFonts w:ascii="Verdana" w:hAnsi="Verdana"/>
          <w:sz w:val="22"/>
          <w:szCs w:val="22"/>
        </w:rPr>
        <w:t>Des professionnels</w:t>
      </w:r>
    </w:p>
    <w:p w14:paraId="1AF54937" w14:textId="77777777" w:rsidR="00CB0631" w:rsidRPr="00E2296F" w:rsidRDefault="00CB0631">
      <w:pPr>
        <w:pStyle w:val="Paragraphedeliste"/>
        <w:numPr>
          <w:ilvl w:val="0"/>
          <w:numId w:val="28"/>
        </w:numPr>
        <w:jc w:val="both"/>
        <w:rPr>
          <w:rFonts w:ascii="Verdana" w:hAnsi="Verdana"/>
          <w:sz w:val="22"/>
          <w:szCs w:val="22"/>
        </w:rPr>
      </w:pPr>
      <w:r w:rsidRPr="00E2296F">
        <w:rPr>
          <w:rFonts w:ascii="Verdana" w:hAnsi="Verdana"/>
          <w:sz w:val="22"/>
          <w:szCs w:val="22"/>
        </w:rPr>
        <w:t>Des enseignants en formation</w:t>
      </w:r>
    </w:p>
    <w:p w14:paraId="13E5B44D" w14:textId="5D25D988" w:rsidR="00CB0631" w:rsidRPr="00E2296F" w:rsidRDefault="00CB0631">
      <w:pPr>
        <w:pStyle w:val="Paragraphedeliste"/>
        <w:numPr>
          <w:ilvl w:val="0"/>
          <w:numId w:val="28"/>
        </w:numPr>
        <w:jc w:val="both"/>
        <w:rPr>
          <w:rFonts w:ascii="Verdana" w:hAnsi="Verdana"/>
          <w:sz w:val="22"/>
          <w:szCs w:val="22"/>
        </w:rPr>
      </w:pPr>
      <w:r w:rsidRPr="00E2296F">
        <w:rPr>
          <w:rFonts w:ascii="Verdana" w:hAnsi="Verdana"/>
          <w:sz w:val="22"/>
          <w:szCs w:val="22"/>
        </w:rPr>
        <w:t>Des demandeurs emploi, des salariés étrangers…</w:t>
      </w:r>
    </w:p>
    <w:p w14:paraId="0F82F012" w14:textId="77777777" w:rsidR="00CB0631" w:rsidRPr="00E2296F" w:rsidRDefault="00CB0631" w:rsidP="00CB0631">
      <w:pPr>
        <w:jc w:val="both"/>
        <w:rPr>
          <w:rFonts w:ascii="Verdana" w:hAnsi="Verdana"/>
          <w:sz w:val="22"/>
          <w:szCs w:val="22"/>
        </w:rPr>
      </w:pPr>
    </w:p>
    <w:p w14:paraId="7AF33DBA" w14:textId="77777777" w:rsidR="00CB0631" w:rsidRPr="00E2296F" w:rsidRDefault="00CB0631" w:rsidP="00EB7A72">
      <w:pPr>
        <w:rPr>
          <w:rFonts w:ascii="Verdana" w:hAnsi="Verdana"/>
          <w:b/>
          <w:bCs/>
          <w:sz w:val="22"/>
          <w:szCs w:val="22"/>
        </w:rPr>
      </w:pPr>
      <w:r w:rsidRPr="00E2296F">
        <w:rPr>
          <w:rFonts w:ascii="Verdana" w:hAnsi="Verdana"/>
          <w:b/>
          <w:bCs/>
          <w:sz w:val="22"/>
          <w:szCs w:val="22"/>
        </w:rPr>
        <w:t>Enjeux généraux</w:t>
      </w:r>
    </w:p>
    <w:p w14:paraId="26E58AED" w14:textId="77777777" w:rsidR="00CB0631" w:rsidRPr="00E2296F" w:rsidRDefault="00CB0631" w:rsidP="00CB0631">
      <w:pPr>
        <w:jc w:val="both"/>
        <w:rPr>
          <w:rFonts w:ascii="Verdana" w:hAnsi="Verdana"/>
          <w:sz w:val="22"/>
          <w:szCs w:val="22"/>
        </w:rPr>
      </w:pPr>
    </w:p>
    <w:p w14:paraId="1F4A226E" w14:textId="77777777" w:rsidR="00CB0631" w:rsidRPr="00E2296F" w:rsidRDefault="00CB0631" w:rsidP="00CB0631">
      <w:pPr>
        <w:jc w:val="both"/>
        <w:rPr>
          <w:rFonts w:ascii="Verdana" w:hAnsi="Verdana"/>
          <w:sz w:val="22"/>
          <w:szCs w:val="22"/>
        </w:rPr>
      </w:pPr>
      <w:r w:rsidRPr="00E2296F">
        <w:rPr>
          <w:rFonts w:ascii="Verdana" w:hAnsi="Verdana"/>
          <w:sz w:val="22"/>
          <w:szCs w:val="22"/>
        </w:rPr>
        <w:t>Le projet de bâtiment incarné devra répondre à plusieurs enjeux majeurs :</w:t>
      </w:r>
    </w:p>
    <w:p w14:paraId="74C0F6B1" w14:textId="77777777" w:rsidR="00CB0631" w:rsidRPr="00E2296F" w:rsidRDefault="00CB0631" w:rsidP="00CB0631">
      <w:pPr>
        <w:jc w:val="both"/>
        <w:rPr>
          <w:rFonts w:ascii="Verdana" w:hAnsi="Verdana"/>
          <w:sz w:val="22"/>
          <w:szCs w:val="22"/>
        </w:rPr>
      </w:pPr>
    </w:p>
    <w:p w14:paraId="0954DA02" w14:textId="10172F6B" w:rsidR="00CB0631" w:rsidRPr="00E2296F" w:rsidRDefault="00CB0631" w:rsidP="00CB0631">
      <w:pPr>
        <w:jc w:val="both"/>
        <w:rPr>
          <w:rFonts w:ascii="Verdana" w:hAnsi="Verdana"/>
          <w:sz w:val="22"/>
          <w:szCs w:val="22"/>
        </w:rPr>
      </w:pPr>
      <w:r w:rsidRPr="00E2296F">
        <w:rPr>
          <w:rFonts w:ascii="Verdana" w:hAnsi="Verdana"/>
          <w:sz w:val="22"/>
          <w:szCs w:val="22"/>
        </w:rPr>
        <w:t>Une ambition de créer une polarité attractive avec un fort retour d’image pour le Campus MES.</w:t>
      </w:r>
    </w:p>
    <w:p w14:paraId="7BEE8018" w14:textId="77777777" w:rsidR="00CB0631" w:rsidRPr="00E2296F" w:rsidRDefault="00CB0631" w:rsidP="00CB0631">
      <w:pPr>
        <w:jc w:val="both"/>
        <w:rPr>
          <w:rFonts w:ascii="Verdana" w:hAnsi="Verdana"/>
          <w:sz w:val="22"/>
          <w:szCs w:val="22"/>
        </w:rPr>
      </w:pPr>
    </w:p>
    <w:p w14:paraId="6BDC073F" w14:textId="77777777" w:rsidR="00CB0631" w:rsidRPr="00E2296F" w:rsidRDefault="00CB0631">
      <w:pPr>
        <w:pStyle w:val="Paragraphedeliste"/>
        <w:numPr>
          <w:ilvl w:val="0"/>
          <w:numId w:val="29"/>
        </w:numPr>
        <w:jc w:val="both"/>
        <w:rPr>
          <w:rFonts w:ascii="Verdana" w:hAnsi="Verdana"/>
          <w:sz w:val="22"/>
          <w:szCs w:val="22"/>
        </w:rPr>
      </w:pPr>
      <w:r w:rsidRPr="00E2296F">
        <w:rPr>
          <w:rFonts w:ascii="Verdana" w:hAnsi="Verdana"/>
          <w:sz w:val="22"/>
          <w:szCs w:val="22"/>
        </w:rPr>
        <w:t>Être catalyseur</w:t>
      </w:r>
    </w:p>
    <w:p w14:paraId="172B567B" w14:textId="77777777" w:rsidR="00CB0631" w:rsidRPr="00E2296F" w:rsidRDefault="00CB0631">
      <w:pPr>
        <w:pStyle w:val="Paragraphedeliste"/>
        <w:numPr>
          <w:ilvl w:val="0"/>
          <w:numId w:val="29"/>
        </w:numPr>
        <w:jc w:val="both"/>
        <w:rPr>
          <w:rFonts w:ascii="Verdana" w:hAnsi="Verdana"/>
          <w:sz w:val="22"/>
          <w:szCs w:val="22"/>
        </w:rPr>
      </w:pPr>
      <w:r w:rsidRPr="00E2296F">
        <w:rPr>
          <w:rFonts w:ascii="Verdana" w:hAnsi="Verdana"/>
          <w:sz w:val="22"/>
          <w:szCs w:val="22"/>
        </w:rPr>
        <w:t>Apporter une visibilité et une identité au Campus MES</w:t>
      </w:r>
    </w:p>
    <w:p w14:paraId="502C5DEF" w14:textId="77777777" w:rsidR="00CB0631" w:rsidRPr="00E2296F" w:rsidRDefault="00CB0631">
      <w:pPr>
        <w:pStyle w:val="Paragraphedeliste"/>
        <w:numPr>
          <w:ilvl w:val="0"/>
          <w:numId w:val="29"/>
        </w:numPr>
        <w:jc w:val="both"/>
        <w:rPr>
          <w:rFonts w:ascii="Verdana" w:hAnsi="Verdana"/>
          <w:sz w:val="22"/>
          <w:szCs w:val="22"/>
        </w:rPr>
      </w:pPr>
      <w:r w:rsidRPr="00E2296F">
        <w:rPr>
          <w:rFonts w:ascii="Verdana" w:hAnsi="Verdana"/>
          <w:sz w:val="22"/>
          <w:szCs w:val="22"/>
        </w:rPr>
        <w:t>Traduire concrètement la notion de « campus » : un espace accessible, maillé avec la ville, doté en services de proximité,</w:t>
      </w:r>
    </w:p>
    <w:p w14:paraId="405E80E5" w14:textId="77777777" w:rsidR="00CB0631" w:rsidRPr="00E2296F" w:rsidRDefault="00CB0631">
      <w:pPr>
        <w:pStyle w:val="Paragraphedeliste"/>
        <w:numPr>
          <w:ilvl w:val="0"/>
          <w:numId w:val="29"/>
        </w:numPr>
        <w:jc w:val="both"/>
        <w:rPr>
          <w:rFonts w:ascii="Verdana" w:hAnsi="Verdana"/>
          <w:sz w:val="22"/>
          <w:szCs w:val="22"/>
        </w:rPr>
      </w:pPr>
      <w:r w:rsidRPr="00E2296F">
        <w:rPr>
          <w:rFonts w:ascii="Verdana" w:hAnsi="Verdana"/>
          <w:sz w:val="22"/>
          <w:szCs w:val="22"/>
        </w:rPr>
        <w:t>Atteindre une masse critique pour « créer la destination » : proposer des activités / usages diversifiés</w:t>
      </w:r>
    </w:p>
    <w:p w14:paraId="35587048" w14:textId="77777777" w:rsidR="00CB0631" w:rsidRPr="00E2296F" w:rsidRDefault="00CB0631">
      <w:pPr>
        <w:pStyle w:val="Paragraphedeliste"/>
        <w:numPr>
          <w:ilvl w:val="0"/>
          <w:numId w:val="29"/>
        </w:numPr>
        <w:jc w:val="both"/>
        <w:rPr>
          <w:rFonts w:ascii="Verdana" w:hAnsi="Verdana"/>
          <w:sz w:val="22"/>
          <w:szCs w:val="22"/>
        </w:rPr>
      </w:pPr>
      <w:r w:rsidRPr="00E2296F">
        <w:rPr>
          <w:rFonts w:ascii="Verdana" w:hAnsi="Verdana"/>
          <w:sz w:val="22"/>
          <w:szCs w:val="22"/>
        </w:rPr>
        <w:t>Appuyer un rayonnement local mais également régional, national et même international</w:t>
      </w:r>
    </w:p>
    <w:p w14:paraId="586F3784" w14:textId="0858CADE" w:rsidR="00CB0631" w:rsidRPr="00E2296F" w:rsidRDefault="00CB0631">
      <w:pPr>
        <w:pStyle w:val="Paragraphedeliste"/>
        <w:numPr>
          <w:ilvl w:val="0"/>
          <w:numId w:val="29"/>
        </w:numPr>
        <w:jc w:val="both"/>
        <w:rPr>
          <w:rFonts w:ascii="Verdana" w:hAnsi="Verdana"/>
          <w:sz w:val="22"/>
          <w:szCs w:val="22"/>
        </w:rPr>
      </w:pPr>
      <w:r w:rsidRPr="00E2296F">
        <w:rPr>
          <w:rFonts w:ascii="Verdana" w:hAnsi="Verdana"/>
          <w:sz w:val="22"/>
          <w:szCs w:val="22"/>
        </w:rPr>
        <w:t>Ouvrir le lieu à une multiplicité de publics</w:t>
      </w:r>
    </w:p>
    <w:p w14:paraId="62C1BEF1" w14:textId="77777777" w:rsidR="00CB0631" w:rsidRPr="00E2296F" w:rsidRDefault="00CB0631" w:rsidP="00CB0631">
      <w:pPr>
        <w:jc w:val="both"/>
        <w:rPr>
          <w:rFonts w:ascii="Verdana" w:hAnsi="Verdana"/>
          <w:sz w:val="22"/>
          <w:szCs w:val="22"/>
        </w:rPr>
      </w:pPr>
    </w:p>
    <w:p w14:paraId="2C981495" w14:textId="77777777" w:rsidR="00CB0631" w:rsidRPr="00E2296F" w:rsidRDefault="00CB0631" w:rsidP="00CB0631">
      <w:pPr>
        <w:jc w:val="both"/>
        <w:rPr>
          <w:rFonts w:ascii="Verdana" w:hAnsi="Verdana"/>
          <w:sz w:val="22"/>
          <w:szCs w:val="22"/>
        </w:rPr>
      </w:pPr>
      <w:r w:rsidRPr="00E2296F">
        <w:rPr>
          <w:rFonts w:ascii="Verdana" w:hAnsi="Verdana"/>
          <w:sz w:val="22"/>
          <w:szCs w:val="22"/>
        </w:rPr>
        <w:t>Un tiers lieu en complémentarité avec les outils existants</w:t>
      </w:r>
    </w:p>
    <w:p w14:paraId="64071D75" w14:textId="77777777" w:rsidR="00CB0631" w:rsidRPr="00E2296F" w:rsidRDefault="00CB0631" w:rsidP="00CB0631">
      <w:pPr>
        <w:jc w:val="both"/>
        <w:rPr>
          <w:rFonts w:ascii="Verdana" w:hAnsi="Verdana"/>
          <w:sz w:val="22"/>
          <w:szCs w:val="22"/>
        </w:rPr>
      </w:pPr>
    </w:p>
    <w:p w14:paraId="153558D4" w14:textId="2AA8DEB0" w:rsidR="00CB0631" w:rsidRPr="00E2296F" w:rsidRDefault="00CB0631">
      <w:pPr>
        <w:pStyle w:val="Paragraphedeliste"/>
        <w:numPr>
          <w:ilvl w:val="0"/>
          <w:numId w:val="30"/>
        </w:numPr>
        <w:jc w:val="both"/>
        <w:rPr>
          <w:rFonts w:ascii="Verdana" w:hAnsi="Verdana"/>
          <w:sz w:val="22"/>
          <w:szCs w:val="22"/>
        </w:rPr>
      </w:pPr>
      <w:r w:rsidRPr="00E2296F">
        <w:rPr>
          <w:rFonts w:ascii="Verdana" w:hAnsi="Verdana"/>
          <w:sz w:val="22"/>
          <w:szCs w:val="22"/>
        </w:rPr>
        <w:t xml:space="preserve">Contribuer à organiser la création de valeur, dans une logique de complémentarité par rapport à une offre </w:t>
      </w:r>
      <w:r w:rsidR="000F0578">
        <w:rPr>
          <w:rFonts w:ascii="Verdana" w:hAnsi="Verdana"/>
          <w:sz w:val="22"/>
          <w:szCs w:val="22"/>
        </w:rPr>
        <w:t xml:space="preserve">de formation </w:t>
      </w:r>
      <w:r w:rsidRPr="00E2296F">
        <w:rPr>
          <w:rFonts w:ascii="Verdana" w:hAnsi="Verdana"/>
          <w:sz w:val="22"/>
          <w:szCs w:val="22"/>
        </w:rPr>
        <w:t xml:space="preserve">existante notamment sur le territoire </w:t>
      </w:r>
      <w:r w:rsidR="00E2296F">
        <w:rPr>
          <w:rFonts w:ascii="Verdana" w:hAnsi="Verdana"/>
          <w:sz w:val="22"/>
          <w:szCs w:val="22"/>
        </w:rPr>
        <w:t xml:space="preserve">de la </w:t>
      </w:r>
      <w:r w:rsidRPr="00E2296F">
        <w:rPr>
          <w:rFonts w:ascii="Verdana" w:hAnsi="Verdana"/>
          <w:sz w:val="22"/>
          <w:szCs w:val="22"/>
        </w:rPr>
        <w:t>Haute Gironde</w:t>
      </w:r>
    </w:p>
    <w:p w14:paraId="7CD40CCB" w14:textId="5A2E2C76" w:rsidR="00CB0631" w:rsidRPr="00E2296F" w:rsidRDefault="00CB0631">
      <w:pPr>
        <w:pStyle w:val="Paragraphedeliste"/>
        <w:numPr>
          <w:ilvl w:val="0"/>
          <w:numId w:val="29"/>
        </w:numPr>
        <w:jc w:val="both"/>
        <w:rPr>
          <w:rFonts w:ascii="Verdana" w:hAnsi="Verdana"/>
          <w:sz w:val="22"/>
          <w:szCs w:val="22"/>
        </w:rPr>
      </w:pPr>
      <w:r w:rsidRPr="00E2296F">
        <w:rPr>
          <w:rFonts w:ascii="Verdana" w:hAnsi="Verdana"/>
          <w:sz w:val="22"/>
          <w:szCs w:val="22"/>
        </w:rPr>
        <w:t>Encourager les interactions</w:t>
      </w:r>
    </w:p>
    <w:p w14:paraId="6EF9099C" w14:textId="77777777" w:rsidR="00CB0631" w:rsidRPr="00E2296F" w:rsidRDefault="00CB0631" w:rsidP="00EB7A72">
      <w:pPr>
        <w:rPr>
          <w:rFonts w:ascii="Verdana" w:hAnsi="Verdana"/>
          <w:sz w:val="22"/>
          <w:szCs w:val="22"/>
        </w:rPr>
      </w:pPr>
    </w:p>
    <w:p w14:paraId="74166351" w14:textId="77777777" w:rsidR="00CB0631" w:rsidRPr="00E2296F" w:rsidRDefault="00CB0631" w:rsidP="00EB7A72">
      <w:pPr>
        <w:rPr>
          <w:rFonts w:ascii="Verdana" w:hAnsi="Verdana"/>
          <w:b/>
          <w:bCs/>
          <w:sz w:val="22"/>
          <w:szCs w:val="22"/>
        </w:rPr>
      </w:pPr>
      <w:r w:rsidRPr="00E2296F">
        <w:rPr>
          <w:rFonts w:ascii="Verdana" w:hAnsi="Verdana"/>
          <w:b/>
          <w:bCs/>
          <w:sz w:val="22"/>
          <w:szCs w:val="22"/>
        </w:rPr>
        <w:t>Enjeux environnementaux</w:t>
      </w:r>
    </w:p>
    <w:p w14:paraId="34B98B8D" w14:textId="77777777" w:rsidR="00CB0631" w:rsidRPr="00E2296F" w:rsidRDefault="00CB0631" w:rsidP="00EB7A72">
      <w:pPr>
        <w:rPr>
          <w:rFonts w:ascii="Verdana" w:hAnsi="Verdana"/>
          <w:sz w:val="22"/>
          <w:szCs w:val="22"/>
        </w:rPr>
      </w:pPr>
    </w:p>
    <w:p w14:paraId="1B0485EC" w14:textId="77777777" w:rsidR="00CB0631" w:rsidRPr="00E2296F" w:rsidRDefault="00CB0631" w:rsidP="001F5154">
      <w:pPr>
        <w:jc w:val="both"/>
        <w:rPr>
          <w:rFonts w:ascii="Verdana" w:hAnsi="Verdana"/>
          <w:sz w:val="22"/>
          <w:szCs w:val="22"/>
        </w:rPr>
      </w:pPr>
      <w:r w:rsidRPr="00E2296F">
        <w:rPr>
          <w:rFonts w:ascii="Verdana" w:hAnsi="Verdana"/>
          <w:sz w:val="22"/>
          <w:szCs w:val="22"/>
        </w:rPr>
        <w:t>La conception du bâtiment respectera la règlementation énergétique en vigueur. L’ambition environnementale du projet, non statuée en date de rédaction du présent document pourra être affinée par la suite du projet.</w:t>
      </w:r>
    </w:p>
    <w:p w14:paraId="243EFC95" w14:textId="35F26803" w:rsidR="00CB0631" w:rsidRPr="00E2296F" w:rsidRDefault="00CB0631" w:rsidP="001F5154">
      <w:pPr>
        <w:jc w:val="both"/>
        <w:rPr>
          <w:rFonts w:ascii="Verdana" w:hAnsi="Verdana"/>
          <w:sz w:val="22"/>
          <w:szCs w:val="22"/>
        </w:rPr>
      </w:pPr>
      <w:r w:rsidRPr="00E2296F">
        <w:rPr>
          <w:rFonts w:ascii="Verdana" w:hAnsi="Verdana"/>
          <w:sz w:val="22"/>
          <w:szCs w:val="22"/>
        </w:rPr>
        <w:t>Dans la mesure du possible, l’autoconsommation du bâtiment sera privilégiée afin de limiter les co</w:t>
      </w:r>
      <w:r w:rsidR="000F0578">
        <w:rPr>
          <w:rFonts w:ascii="Verdana" w:hAnsi="Verdana"/>
          <w:sz w:val="22"/>
          <w:szCs w:val="22"/>
        </w:rPr>
        <w:t>û</w:t>
      </w:r>
      <w:r w:rsidRPr="00E2296F">
        <w:rPr>
          <w:rFonts w:ascii="Verdana" w:hAnsi="Verdana"/>
          <w:sz w:val="22"/>
          <w:szCs w:val="22"/>
        </w:rPr>
        <w:t>ts d’exploitation du bâtiment.</w:t>
      </w:r>
    </w:p>
    <w:p w14:paraId="26868F08" w14:textId="77777777" w:rsidR="00CB0631" w:rsidRPr="00E2296F" w:rsidRDefault="00CB0631" w:rsidP="00EB7A72">
      <w:pPr>
        <w:rPr>
          <w:rFonts w:ascii="Verdana" w:hAnsi="Verdana"/>
          <w:sz w:val="22"/>
          <w:szCs w:val="22"/>
        </w:rPr>
      </w:pPr>
    </w:p>
    <w:p w14:paraId="7122440E" w14:textId="02640871" w:rsidR="002616C0" w:rsidRPr="00E2296F" w:rsidRDefault="002616C0" w:rsidP="00EB7A72">
      <w:pPr>
        <w:rPr>
          <w:rFonts w:ascii="Verdana" w:hAnsi="Verdana"/>
          <w:sz w:val="22"/>
          <w:szCs w:val="22"/>
        </w:rPr>
      </w:pPr>
      <w:r w:rsidRPr="00E2296F">
        <w:rPr>
          <w:rFonts w:ascii="Verdana" w:hAnsi="Verdana"/>
          <w:sz w:val="22"/>
          <w:szCs w:val="22"/>
        </w:rPr>
        <w:lastRenderedPageBreak/>
        <w:t>2.1</w:t>
      </w:r>
      <w:r w:rsidR="00EB7A72" w:rsidRPr="00E2296F">
        <w:rPr>
          <w:rFonts w:ascii="Verdana" w:hAnsi="Verdana"/>
          <w:sz w:val="22"/>
          <w:szCs w:val="22"/>
        </w:rPr>
        <w:tab/>
      </w:r>
      <w:r w:rsidRPr="00E2296F">
        <w:rPr>
          <w:rFonts w:ascii="Verdana" w:hAnsi="Verdana"/>
          <w:sz w:val="22"/>
          <w:szCs w:val="22"/>
        </w:rPr>
        <w:t>Objet de la consultation</w:t>
      </w:r>
    </w:p>
    <w:p w14:paraId="3EAF0FDF" w14:textId="77777777" w:rsidR="006E5360" w:rsidRPr="00E2296F" w:rsidRDefault="006E5360" w:rsidP="00EB7A72">
      <w:pPr>
        <w:rPr>
          <w:rFonts w:ascii="Verdana" w:hAnsi="Verdana"/>
          <w:sz w:val="22"/>
          <w:szCs w:val="22"/>
        </w:rPr>
      </w:pPr>
    </w:p>
    <w:p w14:paraId="4A99B8AF" w14:textId="181C7D18" w:rsidR="002616C0" w:rsidRPr="00E2296F" w:rsidRDefault="002616C0" w:rsidP="006E5360">
      <w:pPr>
        <w:jc w:val="both"/>
        <w:rPr>
          <w:rFonts w:ascii="Verdana" w:hAnsi="Verdana"/>
          <w:sz w:val="22"/>
          <w:szCs w:val="22"/>
        </w:rPr>
      </w:pPr>
      <w:r w:rsidRPr="00E2296F">
        <w:rPr>
          <w:rFonts w:ascii="Verdana" w:hAnsi="Verdana"/>
          <w:sz w:val="22"/>
          <w:szCs w:val="22"/>
        </w:rPr>
        <w:t>La présente consultation concerne une mission de maîtrise d’</w:t>
      </w:r>
      <w:r w:rsidR="006B42D8" w:rsidRPr="00E2296F">
        <w:rPr>
          <w:rFonts w:ascii="Verdana" w:hAnsi="Verdana"/>
          <w:sz w:val="22"/>
          <w:szCs w:val="22"/>
        </w:rPr>
        <w:t xml:space="preserve">œuvre </w:t>
      </w:r>
      <w:r w:rsidRPr="00E2296F">
        <w:rPr>
          <w:rFonts w:ascii="Verdana" w:hAnsi="Verdana"/>
          <w:sz w:val="22"/>
          <w:szCs w:val="22"/>
        </w:rPr>
        <w:t xml:space="preserve">pour la </w:t>
      </w:r>
      <w:r w:rsidR="006B42D8" w:rsidRPr="00E2296F">
        <w:rPr>
          <w:rFonts w:ascii="Verdana" w:hAnsi="Verdana"/>
          <w:sz w:val="22"/>
          <w:szCs w:val="22"/>
        </w:rPr>
        <w:t>construction d'un Campus des Métiers en environnement sensible – construction d’un campus incarné</w:t>
      </w:r>
      <w:r w:rsidRPr="00E2296F">
        <w:rPr>
          <w:rFonts w:ascii="Verdana" w:hAnsi="Verdana"/>
          <w:sz w:val="22"/>
          <w:szCs w:val="22"/>
        </w:rPr>
        <w:t>.</w:t>
      </w:r>
    </w:p>
    <w:p w14:paraId="14B5936D" w14:textId="77777777" w:rsidR="006B42D8" w:rsidRPr="00E2296F" w:rsidRDefault="006B42D8" w:rsidP="006E5360">
      <w:pPr>
        <w:jc w:val="both"/>
        <w:rPr>
          <w:rFonts w:ascii="Verdana" w:hAnsi="Verdana"/>
          <w:sz w:val="22"/>
          <w:szCs w:val="22"/>
        </w:rPr>
      </w:pPr>
    </w:p>
    <w:p w14:paraId="064EE520" w14:textId="5EBE3D1C" w:rsidR="002616C0" w:rsidRPr="00E2296F" w:rsidRDefault="002616C0" w:rsidP="006E5360">
      <w:pPr>
        <w:jc w:val="both"/>
        <w:rPr>
          <w:rFonts w:ascii="Verdana" w:hAnsi="Verdana"/>
          <w:sz w:val="22"/>
          <w:szCs w:val="22"/>
        </w:rPr>
      </w:pPr>
      <w:r w:rsidRPr="00E2296F">
        <w:rPr>
          <w:rFonts w:ascii="Verdana" w:hAnsi="Verdana"/>
          <w:sz w:val="22"/>
          <w:szCs w:val="22"/>
        </w:rPr>
        <w:t>Lieu d’exécution des travaux</w:t>
      </w:r>
      <w:r w:rsidR="006B42D8" w:rsidRPr="00E2296F">
        <w:rPr>
          <w:rFonts w:ascii="Verdana" w:hAnsi="Verdana"/>
          <w:sz w:val="22"/>
          <w:szCs w:val="22"/>
        </w:rPr>
        <w:t xml:space="preserve"> : rue Adelaïde Hautval au Nord </w:t>
      </w:r>
      <w:r w:rsidR="006E5360" w:rsidRPr="00E2296F">
        <w:rPr>
          <w:rFonts w:ascii="Verdana" w:hAnsi="Verdana"/>
          <w:sz w:val="22"/>
          <w:szCs w:val="22"/>
        </w:rPr>
        <w:t xml:space="preserve">/ </w:t>
      </w:r>
      <w:r w:rsidR="006B42D8" w:rsidRPr="00E2296F">
        <w:rPr>
          <w:rFonts w:ascii="Verdana" w:hAnsi="Verdana"/>
          <w:sz w:val="22"/>
          <w:szCs w:val="22"/>
        </w:rPr>
        <w:t>rue Nicole Girard-Mangin à l'Est à BLAYE</w:t>
      </w:r>
    </w:p>
    <w:p w14:paraId="50E94BB6" w14:textId="77777777" w:rsidR="006E5360" w:rsidRPr="00E2296F" w:rsidRDefault="006E5360" w:rsidP="006E5360">
      <w:pPr>
        <w:jc w:val="both"/>
        <w:rPr>
          <w:rFonts w:ascii="Verdana" w:hAnsi="Verdana"/>
          <w:sz w:val="22"/>
          <w:szCs w:val="22"/>
        </w:rPr>
      </w:pPr>
    </w:p>
    <w:p w14:paraId="41D29186" w14:textId="55E54840" w:rsidR="006B42D8" w:rsidRPr="00E2296F" w:rsidRDefault="006B42D8" w:rsidP="006E5360">
      <w:pPr>
        <w:jc w:val="both"/>
        <w:rPr>
          <w:rFonts w:ascii="Verdana" w:hAnsi="Verdana"/>
          <w:sz w:val="22"/>
          <w:szCs w:val="22"/>
        </w:rPr>
      </w:pPr>
      <w:r w:rsidRPr="00E2296F">
        <w:rPr>
          <w:rFonts w:ascii="Verdana" w:hAnsi="Verdana"/>
          <w:sz w:val="22"/>
          <w:szCs w:val="22"/>
        </w:rPr>
        <w:t>Le site d</w:t>
      </w:r>
      <w:r w:rsidR="001F5154">
        <w:rPr>
          <w:rFonts w:ascii="Verdana" w:hAnsi="Verdana"/>
          <w:sz w:val="22"/>
          <w:szCs w:val="22"/>
        </w:rPr>
        <w:t>u</w:t>
      </w:r>
      <w:r w:rsidRPr="00E2296F">
        <w:rPr>
          <w:rFonts w:ascii="Verdana" w:hAnsi="Verdana"/>
          <w:sz w:val="22"/>
          <w:szCs w:val="22"/>
        </w:rPr>
        <w:t xml:space="preserve"> projet est localisé sur les parcelles cadastrales AD180 / 182 / 191 / 192, totalisant 11.978m².</w:t>
      </w:r>
    </w:p>
    <w:p w14:paraId="28BE322B" w14:textId="77777777" w:rsidR="006B42D8" w:rsidRPr="00E2296F" w:rsidRDefault="006B42D8" w:rsidP="006E5360">
      <w:pPr>
        <w:jc w:val="both"/>
        <w:rPr>
          <w:rFonts w:ascii="Verdana" w:hAnsi="Verdana"/>
          <w:sz w:val="22"/>
          <w:szCs w:val="22"/>
        </w:rPr>
      </w:pPr>
    </w:p>
    <w:p w14:paraId="74038DF9" w14:textId="56104EC1" w:rsidR="002616C0" w:rsidRPr="00E2296F" w:rsidRDefault="002616C0" w:rsidP="006E5360">
      <w:pPr>
        <w:jc w:val="both"/>
        <w:rPr>
          <w:rFonts w:ascii="Verdana" w:hAnsi="Verdana"/>
          <w:sz w:val="22"/>
          <w:szCs w:val="22"/>
        </w:rPr>
      </w:pPr>
      <w:r w:rsidRPr="00E2296F">
        <w:rPr>
          <w:rFonts w:ascii="Verdana" w:hAnsi="Verdana"/>
          <w:sz w:val="22"/>
          <w:szCs w:val="22"/>
        </w:rPr>
        <w:t>A titre indicatif, on peut prévoir que cette opération se déroulera selon le planning prévisionnel suivant</w:t>
      </w:r>
      <w:r w:rsidR="006E5360" w:rsidRPr="00E2296F">
        <w:rPr>
          <w:rFonts w:ascii="Verdana" w:hAnsi="Verdana"/>
          <w:sz w:val="22"/>
          <w:szCs w:val="22"/>
        </w:rPr>
        <w:t> :</w:t>
      </w:r>
    </w:p>
    <w:p w14:paraId="1E3FB721" w14:textId="77777777" w:rsidR="002616C0" w:rsidRPr="00E2296F" w:rsidRDefault="002616C0">
      <w:pPr>
        <w:rPr>
          <w:rFonts w:ascii="Verdana" w:hAnsi="Verdana"/>
          <w:sz w:val="22"/>
          <w:szCs w:val="22"/>
        </w:rPr>
      </w:pPr>
    </w:p>
    <w:tbl>
      <w:tblPr>
        <w:tblStyle w:val="Grilledutableau"/>
        <w:tblW w:w="0" w:type="auto"/>
        <w:tblInd w:w="38" w:type="dxa"/>
        <w:tblLook w:val="04A0" w:firstRow="1" w:lastRow="0" w:firstColumn="1" w:lastColumn="0" w:noHBand="0" w:noVBand="1"/>
      </w:tblPr>
      <w:tblGrid>
        <w:gridCol w:w="5202"/>
        <w:gridCol w:w="3820"/>
      </w:tblGrid>
      <w:tr w:rsidR="002616C0" w:rsidRPr="00E2296F" w14:paraId="26F9E48F" w14:textId="77777777" w:rsidTr="006E5360">
        <w:tc>
          <w:tcPr>
            <w:tcW w:w="5202" w:type="dxa"/>
          </w:tcPr>
          <w:p w14:paraId="0547331A" w14:textId="3F79CA2B" w:rsidR="002616C0" w:rsidRPr="00E2296F" w:rsidRDefault="00024074">
            <w:pPr>
              <w:rPr>
                <w:rFonts w:ascii="Verdana" w:hAnsi="Verdana"/>
                <w:sz w:val="22"/>
                <w:szCs w:val="22"/>
              </w:rPr>
            </w:pPr>
            <w:r w:rsidRPr="00E2296F">
              <w:rPr>
                <w:rFonts w:ascii="Verdana" w:hAnsi="Verdana"/>
                <w:sz w:val="22"/>
                <w:szCs w:val="22"/>
              </w:rPr>
              <w:t>Désignation du lauréat</w:t>
            </w:r>
          </w:p>
        </w:tc>
        <w:tc>
          <w:tcPr>
            <w:tcW w:w="3820" w:type="dxa"/>
          </w:tcPr>
          <w:p w14:paraId="17801031" w14:textId="3849C92E" w:rsidR="002616C0" w:rsidRPr="00E2296F" w:rsidRDefault="006E5360">
            <w:pPr>
              <w:rPr>
                <w:rFonts w:ascii="Verdana" w:hAnsi="Verdana"/>
                <w:sz w:val="22"/>
                <w:szCs w:val="22"/>
              </w:rPr>
            </w:pPr>
            <w:r w:rsidRPr="00E2296F">
              <w:rPr>
                <w:rFonts w:ascii="Verdana" w:hAnsi="Verdana"/>
                <w:sz w:val="22"/>
                <w:szCs w:val="22"/>
              </w:rPr>
              <w:t>Mi-mars</w:t>
            </w:r>
            <w:r w:rsidR="00795C7C" w:rsidRPr="00E2296F">
              <w:rPr>
                <w:rFonts w:ascii="Verdana" w:hAnsi="Verdana"/>
                <w:sz w:val="22"/>
                <w:szCs w:val="22"/>
              </w:rPr>
              <w:t xml:space="preserve"> 2027</w:t>
            </w:r>
          </w:p>
        </w:tc>
      </w:tr>
      <w:tr w:rsidR="002616C0" w:rsidRPr="00E2296F" w14:paraId="3239184E" w14:textId="77777777" w:rsidTr="006E5360">
        <w:tc>
          <w:tcPr>
            <w:tcW w:w="5202" w:type="dxa"/>
          </w:tcPr>
          <w:p w14:paraId="5BC21874" w14:textId="63A20A3B" w:rsidR="002616C0" w:rsidRPr="00E2296F" w:rsidRDefault="00024074">
            <w:pPr>
              <w:rPr>
                <w:rFonts w:ascii="Verdana" w:hAnsi="Verdana"/>
                <w:sz w:val="22"/>
                <w:szCs w:val="22"/>
              </w:rPr>
            </w:pPr>
            <w:r w:rsidRPr="00E2296F">
              <w:rPr>
                <w:rFonts w:ascii="Verdana" w:hAnsi="Verdana"/>
                <w:sz w:val="22"/>
                <w:szCs w:val="22"/>
              </w:rPr>
              <w:t>Remise APD</w:t>
            </w:r>
          </w:p>
        </w:tc>
        <w:tc>
          <w:tcPr>
            <w:tcW w:w="3820" w:type="dxa"/>
          </w:tcPr>
          <w:p w14:paraId="4030FBCF" w14:textId="6EC02F3D" w:rsidR="002616C0" w:rsidRPr="00E2296F" w:rsidRDefault="00795C7C">
            <w:pPr>
              <w:rPr>
                <w:rFonts w:ascii="Verdana" w:hAnsi="Verdana"/>
                <w:sz w:val="22"/>
                <w:szCs w:val="22"/>
              </w:rPr>
            </w:pPr>
            <w:r w:rsidRPr="00E2296F">
              <w:rPr>
                <w:rFonts w:ascii="Verdana" w:hAnsi="Verdana"/>
                <w:sz w:val="22"/>
                <w:szCs w:val="22"/>
              </w:rPr>
              <w:t>Fin août 2027</w:t>
            </w:r>
          </w:p>
        </w:tc>
      </w:tr>
      <w:tr w:rsidR="00024074" w:rsidRPr="00E2296F" w14:paraId="30D7B24E" w14:textId="77777777" w:rsidTr="006E5360">
        <w:tc>
          <w:tcPr>
            <w:tcW w:w="5202" w:type="dxa"/>
          </w:tcPr>
          <w:p w14:paraId="4B7FC991" w14:textId="382FA13D" w:rsidR="00024074" w:rsidRPr="00E2296F" w:rsidRDefault="00024074">
            <w:pPr>
              <w:rPr>
                <w:rFonts w:ascii="Verdana" w:hAnsi="Verdana"/>
                <w:sz w:val="22"/>
                <w:szCs w:val="22"/>
              </w:rPr>
            </w:pPr>
            <w:r w:rsidRPr="00E2296F">
              <w:rPr>
                <w:rFonts w:ascii="Verdana" w:hAnsi="Verdana"/>
                <w:sz w:val="22"/>
                <w:szCs w:val="22"/>
              </w:rPr>
              <w:t>Dépôt du permis de construire</w:t>
            </w:r>
          </w:p>
        </w:tc>
        <w:tc>
          <w:tcPr>
            <w:tcW w:w="3820" w:type="dxa"/>
          </w:tcPr>
          <w:p w14:paraId="0064A9EE" w14:textId="30E2F9F3" w:rsidR="00024074" w:rsidRPr="00E2296F" w:rsidRDefault="00795C7C">
            <w:pPr>
              <w:rPr>
                <w:rFonts w:ascii="Verdana" w:hAnsi="Verdana"/>
                <w:sz w:val="22"/>
                <w:szCs w:val="22"/>
              </w:rPr>
            </w:pPr>
            <w:r w:rsidRPr="00E2296F">
              <w:rPr>
                <w:rFonts w:ascii="Verdana" w:hAnsi="Verdana"/>
                <w:sz w:val="22"/>
                <w:szCs w:val="22"/>
              </w:rPr>
              <w:t>Fin octobre 2027</w:t>
            </w:r>
          </w:p>
        </w:tc>
      </w:tr>
      <w:tr w:rsidR="002616C0" w:rsidRPr="00E2296F" w14:paraId="32573D93" w14:textId="77777777" w:rsidTr="006E5360">
        <w:tc>
          <w:tcPr>
            <w:tcW w:w="5202" w:type="dxa"/>
          </w:tcPr>
          <w:p w14:paraId="53663596" w14:textId="69C68043" w:rsidR="002616C0" w:rsidRPr="00E2296F" w:rsidRDefault="00024074">
            <w:pPr>
              <w:rPr>
                <w:rFonts w:ascii="Verdana" w:hAnsi="Verdana"/>
                <w:sz w:val="22"/>
                <w:szCs w:val="22"/>
              </w:rPr>
            </w:pPr>
            <w:r w:rsidRPr="00E2296F">
              <w:rPr>
                <w:rFonts w:ascii="Verdana" w:hAnsi="Verdana"/>
                <w:sz w:val="22"/>
                <w:szCs w:val="22"/>
              </w:rPr>
              <w:t>Consultation travaux</w:t>
            </w:r>
          </w:p>
        </w:tc>
        <w:tc>
          <w:tcPr>
            <w:tcW w:w="3820" w:type="dxa"/>
          </w:tcPr>
          <w:p w14:paraId="13229FC0" w14:textId="19BF7085" w:rsidR="002616C0" w:rsidRPr="00E2296F" w:rsidRDefault="00795C7C">
            <w:pPr>
              <w:rPr>
                <w:rFonts w:ascii="Verdana" w:hAnsi="Verdana"/>
                <w:sz w:val="22"/>
                <w:szCs w:val="22"/>
              </w:rPr>
            </w:pPr>
            <w:r w:rsidRPr="00E2296F">
              <w:rPr>
                <w:rFonts w:ascii="Verdana" w:hAnsi="Verdana"/>
                <w:sz w:val="22"/>
                <w:szCs w:val="22"/>
              </w:rPr>
              <w:t>Mars 2028</w:t>
            </w:r>
          </w:p>
        </w:tc>
      </w:tr>
      <w:tr w:rsidR="002616C0" w:rsidRPr="00E2296F" w14:paraId="101A5C63" w14:textId="77777777" w:rsidTr="006E5360">
        <w:tc>
          <w:tcPr>
            <w:tcW w:w="5202" w:type="dxa"/>
          </w:tcPr>
          <w:p w14:paraId="57E20C6A" w14:textId="2D1A12BC" w:rsidR="002616C0" w:rsidRPr="00E2296F" w:rsidRDefault="00024074">
            <w:pPr>
              <w:rPr>
                <w:rFonts w:ascii="Verdana" w:hAnsi="Verdana"/>
                <w:sz w:val="22"/>
                <w:szCs w:val="22"/>
              </w:rPr>
            </w:pPr>
            <w:r w:rsidRPr="00E2296F">
              <w:rPr>
                <w:rFonts w:ascii="Verdana" w:hAnsi="Verdana"/>
                <w:sz w:val="22"/>
                <w:szCs w:val="22"/>
              </w:rPr>
              <w:t>Début des travaux</w:t>
            </w:r>
          </w:p>
        </w:tc>
        <w:tc>
          <w:tcPr>
            <w:tcW w:w="3820" w:type="dxa"/>
          </w:tcPr>
          <w:p w14:paraId="16031A73" w14:textId="2AF6BC1F" w:rsidR="002616C0" w:rsidRPr="00E2296F" w:rsidRDefault="00795C7C">
            <w:pPr>
              <w:rPr>
                <w:rFonts w:ascii="Verdana" w:hAnsi="Verdana"/>
                <w:sz w:val="22"/>
                <w:szCs w:val="22"/>
              </w:rPr>
            </w:pPr>
            <w:r w:rsidRPr="00E2296F">
              <w:rPr>
                <w:rFonts w:ascii="Verdana" w:hAnsi="Verdana"/>
                <w:sz w:val="22"/>
                <w:szCs w:val="22"/>
              </w:rPr>
              <w:t>Fin juin 2028</w:t>
            </w:r>
          </w:p>
        </w:tc>
      </w:tr>
      <w:tr w:rsidR="002616C0" w:rsidRPr="00E2296F" w14:paraId="20DE8CB1" w14:textId="77777777" w:rsidTr="006E5360">
        <w:tc>
          <w:tcPr>
            <w:tcW w:w="5202" w:type="dxa"/>
          </w:tcPr>
          <w:p w14:paraId="5E56F4B1" w14:textId="64935DAB" w:rsidR="002616C0" w:rsidRPr="00E2296F" w:rsidRDefault="00024074">
            <w:pPr>
              <w:rPr>
                <w:rFonts w:ascii="Verdana" w:hAnsi="Verdana"/>
                <w:sz w:val="22"/>
                <w:szCs w:val="22"/>
              </w:rPr>
            </w:pPr>
            <w:r w:rsidRPr="00E2296F">
              <w:rPr>
                <w:rFonts w:ascii="Verdana" w:hAnsi="Verdana"/>
                <w:sz w:val="22"/>
                <w:szCs w:val="22"/>
              </w:rPr>
              <w:t>Durée des travaux</w:t>
            </w:r>
          </w:p>
        </w:tc>
        <w:tc>
          <w:tcPr>
            <w:tcW w:w="3820" w:type="dxa"/>
          </w:tcPr>
          <w:p w14:paraId="48F60304" w14:textId="307BF756" w:rsidR="002616C0" w:rsidRPr="00E2296F" w:rsidRDefault="00795C7C">
            <w:pPr>
              <w:rPr>
                <w:rFonts w:ascii="Verdana" w:hAnsi="Verdana"/>
                <w:sz w:val="22"/>
                <w:szCs w:val="22"/>
              </w:rPr>
            </w:pPr>
            <w:r w:rsidRPr="00E2296F">
              <w:rPr>
                <w:rFonts w:ascii="Verdana" w:hAnsi="Verdana"/>
                <w:sz w:val="22"/>
                <w:szCs w:val="22"/>
              </w:rPr>
              <w:t>9 mois</w:t>
            </w:r>
          </w:p>
        </w:tc>
      </w:tr>
    </w:tbl>
    <w:p w14:paraId="625B0493" w14:textId="77777777" w:rsidR="002616C0" w:rsidRPr="00E2296F" w:rsidRDefault="002616C0">
      <w:pPr>
        <w:rPr>
          <w:rFonts w:ascii="Verdana" w:hAnsi="Verdana"/>
          <w:sz w:val="22"/>
          <w:szCs w:val="22"/>
        </w:rPr>
      </w:pPr>
    </w:p>
    <w:p w14:paraId="78BFA1CF" w14:textId="72CED166" w:rsidR="00AF0DAC" w:rsidRPr="00E2296F" w:rsidRDefault="00AF0DAC" w:rsidP="00EB7A72">
      <w:pPr>
        <w:rPr>
          <w:rFonts w:ascii="Verdana" w:hAnsi="Verdana"/>
          <w:sz w:val="22"/>
          <w:szCs w:val="22"/>
        </w:rPr>
      </w:pPr>
      <w:r w:rsidRPr="00E2296F">
        <w:rPr>
          <w:rFonts w:ascii="Verdana" w:hAnsi="Verdana"/>
          <w:sz w:val="22"/>
          <w:szCs w:val="22"/>
        </w:rPr>
        <w:t>2.2</w:t>
      </w:r>
      <w:r w:rsidR="00EB7A72" w:rsidRPr="00E2296F">
        <w:rPr>
          <w:rFonts w:ascii="Verdana" w:hAnsi="Verdana"/>
          <w:sz w:val="22"/>
          <w:szCs w:val="22"/>
        </w:rPr>
        <w:tab/>
      </w:r>
      <w:r w:rsidRPr="00E2296F">
        <w:rPr>
          <w:rFonts w:ascii="Verdana" w:hAnsi="Verdana"/>
          <w:sz w:val="22"/>
          <w:szCs w:val="22"/>
        </w:rPr>
        <w:t>Etendue de la consultation</w:t>
      </w:r>
    </w:p>
    <w:p w14:paraId="72B34784" w14:textId="77777777" w:rsidR="006E5360" w:rsidRPr="00E2296F" w:rsidRDefault="006E5360" w:rsidP="00EB7A72">
      <w:pPr>
        <w:rPr>
          <w:rFonts w:ascii="Verdana" w:hAnsi="Verdana"/>
          <w:sz w:val="22"/>
          <w:szCs w:val="22"/>
        </w:rPr>
      </w:pPr>
    </w:p>
    <w:p w14:paraId="6AAF8C4A" w14:textId="4EE71CC3" w:rsidR="00AF0DAC" w:rsidRPr="00E2296F" w:rsidRDefault="00AF0DAC" w:rsidP="006E5360">
      <w:pPr>
        <w:jc w:val="both"/>
        <w:rPr>
          <w:rFonts w:ascii="Verdana" w:hAnsi="Verdana"/>
          <w:sz w:val="22"/>
          <w:szCs w:val="22"/>
        </w:rPr>
      </w:pPr>
      <w:r w:rsidRPr="00E2296F">
        <w:rPr>
          <w:rFonts w:ascii="Verdana" w:hAnsi="Verdana"/>
          <w:sz w:val="22"/>
          <w:szCs w:val="22"/>
        </w:rPr>
        <w:t>La présente consultation est organisée selon les dispositions du Code de la Commande Publique</w:t>
      </w:r>
      <w:r w:rsidR="001F5154">
        <w:rPr>
          <w:rFonts w:ascii="Verdana" w:hAnsi="Verdana"/>
          <w:sz w:val="22"/>
          <w:szCs w:val="22"/>
        </w:rPr>
        <w:t xml:space="preserve"> (CCP)</w:t>
      </w:r>
      <w:r w:rsidRPr="00E2296F">
        <w:rPr>
          <w:rFonts w:ascii="Verdana" w:hAnsi="Verdana"/>
          <w:sz w:val="22"/>
          <w:szCs w:val="22"/>
        </w:rPr>
        <w:t>.</w:t>
      </w:r>
    </w:p>
    <w:p w14:paraId="2B2A1A14" w14:textId="3A5828EB" w:rsidR="006E5360" w:rsidRPr="00E2296F" w:rsidRDefault="006E5360" w:rsidP="006E5360">
      <w:pPr>
        <w:jc w:val="both"/>
        <w:rPr>
          <w:rFonts w:ascii="Verdana" w:hAnsi="Verdana"/>
          <w:sz w:val="22"/>
          <w:szCs w:val="22"/>
        </w:rPr>
      </w:pPr>
    </w:p>
    <w:p w14:paraId="6BA5EA17" w14:textId="6299583F" w:rsidR="00AF0DAC" w:rsidRPr="00E2296F" w:rsidRDefault="00AF0DAC" w:rsidP="006E5360">
      <w:pPr>
        <w:jc w:val="both"/>
        <w:rPr>
          <w:rFonts w:ascii="Verdana" w:hAnsi="Verdana"/>
          <w:sz w:val="22"/>
          <w:szCs w:val="22"/>
        </w:rPr>
      </w:pPr>
      <w:r w:rsidRPr="00E2296F">
        <w:rPr>
          <w:rFonts w:ascii="Verdana" w:hAnsi="Verdana"/>
          <w:sz w:val="22"/>
          <w:szCs w:val="22"/>
        </w:rPr>
        <w:t>Il s'agit d'un concours restreint de maîtrise d'</w:t>
      </w:r>
      <w:r w:rsidR="006E5360" w:rsidRPr="00E2296F">
        <w:rPr>
          <w:rFonts w:ascii="Verdana" w:hAnsi="Verdana"/>
          <w:sz w:val="22"/>
          <w:szCs w:val="22"/>
        </w:rPr>
        <w:t xml:space="preserve">œuvre </w:t>
      </w:r>
      <w:r w:rsidRPr="00E2296F">
        <w:rPr>
          <w:rFonts w:ascii="Verdana" w:hAnsi="Verdana"/>
          <w:sz w:val="22"/>
          <w:szCs w:val="22"/>
        </w:rPr>
        <w:t xml:space="preserve">sur </w:t>
      </w:r>
      <w:r w:rsidR="00764A87" w:rsidRPr="00E2296F">
        <w:rPr>
          <w:rFonts w:ascii="Verdana" w:hAnsi="Verdana"/>
          <w:sz w:val="22"/>
          <w:szCs w:val="22"/>
        </w:rPr>
        <w:t>E</w:t>
      </w:r>
      <w:r w:rsidRPr="00E2296F">
        <w:rPr>
          <w:rFonts w:ascii="Verdana" w:hAnsi="Verdana"/>
          <w:sz w:val="22"/>
          <w:szCs w:val="22"/>
        </w:rPr>
        <w:t xml:space="preserve">squisse </w:t>
      </w:r>
      <w:r w:rsidR="00764A87" w:rsidRPr="00E2296F">
        <w:rPr>
          <w:rFonts w:ascii="Verdana" w:hAnsi="Verdana"/>
          <w:sz w:val="22"/>
          <w:szCs w:val="22"/>
        </w:rPr>
        <w:t xml:space="preserve">+ (ESQ+) </w:t>
      </w:r>
      <w:r w:rsidRPr="00E2296F">
        <w:rPr>
          <w:rFonts w:ascii="Verdana" w:hAnsi="Verdana"/>
          <w:sz w:val="22"/>
          <w:szCs w:val="22"/>
        </w:rPr>
        <w:t xml:space="preserve">organisé dans les conditions des articles </w:t>
      </w:r>
      <w:r w:rsidR="00764A87" w:rsidRPr="00E2296F">
        <w:rPr>
          <w:rFonts w:ascii="Verdana" w:hAnsi="Verdana"/>
          <w:sz w:val="22"/>
          <w:szCs w:val="22"/>
        </w:rPr>
        <w:t xml:space="preserve">L.2172-1, </w:t>
      </w:r>
      <w:r w:rsidRPr="00E2296F">
        <w:rPr>
          <w:rFonts w:ascii="Verdana" w:hAnsi="Verdana"/>
          <w:sz w:val="22"/>
          <w:szCs w:val="22"/>
        </w:rPr>
        <w:t>L.2125-1-2°</w:t>
      </w:r>
      <w:r w:rsidR="001F5154">
        <w:rPr>
          <w:rFonts w:ascii="Verdana" w:hAnsi="Verdana"/>
          <w:sz w:val="22"/>
          <w:szCs w:val="22"/>
        </w:rPr>
        <w:t xml:space="preserve">, </w:t>
      </w:r>
      <w:r w:rsidRPr="00E2296F">
        <w:rPr>
          <w:rFonts w:ascii="Verdana" w:hAnsi="Verdana"/>
          <w:sz w:val="22"/>
          <w:szCs w:val="22"/>
        </w:rPr>
        <w:t>R.2162-15 à R.2162-2</w:t>
      </w:r>
      <w:r w:rsidR="0026557A" w:rsidRPr="00E2296F">
        <w:rPr>
          <w:rFonts w:ascii="Verdana" w:hAnsi="Verdana"/>
          <w:sz w:val="22"/>
          <w:szCs w:val="22"/>
        </w:rPr>
        <w:t>4</w:t>
      </w:r>
      <w:r w:rsidRPr="00E2296F">
        <w:rPr>
          <w:rFonts w:ascii="Verdana" w:hAnsi="Verdana"/>
          <w:sz w:val="22"/>
          <w:szCs w:val="22"/>
        </w:rPr>
        <w:t xml:space="preserve"> et R.2122-6 du Code de la Commande Publique.</w:t>
      </w:r>
    </w:p>
    <w:p w14:paraId="007B52E3" w14:textId="77777777" w:rsidR="009C1BDD" w:rsidRPr="00E2296F" w:rsidRDefault="009C1BDD" w:rsidP="006E5360">
      <w:pPr>
        <w:jc w:val="both"/>
        <w:rPr>
          <w:rFonts w:ascii="Verdana" w:hAnsi="Verdana"/>
          <w:sz w:val="22"/>
          <w:szCs w:val="22"/>
        </w:rPr>
      </w:pPr>
    </w:p>
    <w:p w14:paraId="4B0DE3FC" w14:textId="77777777" w:rsidR="009C1BDD" w:rsidRPr="00E2296F" w:rsidRDefault="009C1BDD" w:rsidP="009C1BDD">
      <w:pPr>
        <w:jc w:val="both"/>
        <w:rPr>
          <w:rFonts w:ascii="Verdana" w:hAnsi="Verdana"/>
          <w:sz w:val="22"/>
          <w:szCs w:val="22"/>
        </w:rPr>
      </w:pPr>
      <w:r w:rsidRPr="00E2296F">
        <w:rPr>
          <w:rFonts w:ascii="Verdana" w:hAnsi="Verdana"/>
          <w:sz w:val="22"/>
          <w:szCs w:val="22"/>
        </w:rPr>
        <w:t>Le concours est organisé en deux phases :</w:t>
      </w:r>
    </w:p>
    <w:p w14:paraId="613BBB0F" w14:textId="77777777" w:rsidR="009C1BDD" w:rsidRPr="00E2296F" w:rsidRDefault="009C1BDD" w:rsidP="009C1BDD">
      <w:pPr>
        <w:jc w:val="both"/>
        <w:rPr>
          <w:rFonts w:ascii="Verdana" w:hAnsi="Verdana"/>
          <w:sz w:val="22"/>
          <w:szCs w:val="22"/>
        </w:rPr>
      </w:pPr>
    </w:p>
    <w:p w14:paraId="6EF01821" w14:textId="24A060A6" w:rsidR="009C1BDD" w:rsidRPr="00E2296F" w:rsidRDefault="009C1BDD">
      <w:pPr>
        <w:numPr>
          <w:ilvl w:val="0"/>
          <w:numId w:val="31"/>
        </w:numPr>
        <w:jc w:val="both"/>
        <w:rPr>
          <w:rFonts w:ascii="Verdana" w:hAnsi="Verdana"/>
          <w:sz w:val="22"/>
          <w:szCs w:val="22"/>
        </w:rPr>
      </w:pPr>
      <w:r w:rsidRPr="00E2296F">
        <w:rPr>
          <w:rFonts w:ascii="Verdana" w:hAnsi="Verdana"/>
          <w:b/>
          <w:bCs/>
          <w:sz w:val="22"/>
          <w:szCs w:val="22"/>
        </w:rPr>
        <w:t>Première phase :</w:t>
      </w:r>
      <w:r w:rsidRPr="00E2296F">
        <w:rPr>
          <w:rFonts w:ascii="Verdana" w:hAnsi="Verdana"/>
          <w:sz w:val="22"/>
          <w:szCs w:val="22"/>
        </w:rPr>
        <w:t xml:space="preserve"> les candidats remettent un dossier de candidature complet permettant de vérifier les conditions de participation et de mettre en œuvre les critères de sélection définis dans l'avis de concours et précisés ci-après.</w:t>
      </w:r>
    </w:p>
    <w:p w14:paraId="59DBC704" w14:textId="77777777" w:rsidR="009C1BDD" w:rsidRPr="00E2296F" w:rsidRDefault="009C1BDD" w:rsidP="009C1BDD">
      <w:pPr>
        <w:ind w:left="720"/>
        <w:jc w:val="both"/>
        <w:rPr>
          <w:rFonts w:ascii="Verdana" w:hAnsi="Verdana"/>
          <w:sz w:val="22"/>
          <w:szCs w:val="22"/>
        </w:rPr>
      </w:pPr>
    </w:p>
    <w:p w14:paraId="0BDAA52D" w14:textId="18E75F4B" w:rsidR="009C1BDD" w:rsidRPr="00E2296F" w:rsidRDefault="009C1BDD" w:rsidP="009C1BDD">
      <w:pPr>
        <w:jc w:val="both"/>
        <w:rPr>
          <w:rFonts w:ascii="Verdana" w:hAnsi="Verdana"/>
          <w:sz w:val="22"/>
          <w:szCs w:val="22"/>
        </w:rPr>
      </w:pPr>
      <w:r w:rsidRPr="00E2296F">
        <w:rPr>
          <w:rFonts w:ascii="Verdana" w:hAnsi="Verdana"/>
          <w:sz w:val="22"/>
          <w:szCs w:val="22"/>
        </w:rPr>
        <w:t>Le jury analyse les candidatures et formule un avis motivé sur celles-ci. Au vu de cet avis, l’acheteur retient ensuite 3 participants</w:t>
      </w:r>
      <w:r w:rsidR="000F0578">
        <w:rPr>
          <w:rFonts w:ascii="Verdana" w:hAnsi="Verdana"/>
          <w:sz w:val="22"/>
          <w:szCs w:val="22"/>
        </w:rPr>
        <w:t xml:space="preserve"> (au maximum)</w:t>
      </w:r>
      <w:r w:rsidRPr="00E2296F">
        <w:rPr>
          <w:rFonts w:ascii="Verdana" w:hAnsi="Verdana"/>
          <w:sz w:val="22"/>
          <w:szCs w:val="22"/>
        </w:rPr>
        <w:t>.</w:t>
      </w:r>
    </w:p>
    <w:p w14:paraId="5DFF5423" w14:textId="77777777" w:rsidR="009C1BDD" w:rsidRPr="00E2296F" w:rsidRDefault="009C1BDD" w:rsidP="009C1BDD">
      <w:pPr>
        <w:jc w:val="both"/>
        <w:rPr>
          <w:rFonts w:ascii="Verdana" w:hAnsi="Verdana"/>
          <w:sz w:val="22"/>
          <w:szCs w:val="22"/>
        </w:rPr>
      </w:pPr>
    </w:p>
    <w:p w14:paraId="1F7119A3" w14:textId="1ED939F6" w:rsidR="00604590" w:rsidRPr="00E2296F" w:rsidRDefault="00604590" w:rsidP="009C1BDD">
      <w:pPr>
        <w:jc w:val="both"/>
        <w:rPr>
          <w:rFonts w:ascii="Verdana" w:hAnsi="Verdana"/>
          <w:sz w:val="22"/>
          <w:szCs w:val="22"/>
        </w:rPr>
      </w:pPr>
      <w:r w:rsidRPr="00E2296F">
        <w:rPr>
          <w:rFonts w:ascii="Verdana" w:hAnsi="Verdana"/>
          <w:sz w:val="22"/>
          <w:szCs w:val="22"/>
        </w:rPr>
        <w:t>Après avoir arrêté définitivement la liste des participants, l’acheteur leur transmettra simultanément par voie électronique une invitation à participer au concours les informant de la date et l’heure limite de transmission des prestations et de toute précision utile quant au déroulement de la deuxième phase du concours. L’invitation à participer au concours précise également les modalités d’accès au dossier de consultation des participants.</w:t>
      </w:r>
    </w:p>
    <w:p w14:paraId="5309DD6D" w14:textId="77777777" w:rsidR="00604590" w:rsidRPr="00E2296F" w:rsidRDefault="00604590" w:rsidP="009C1BDD">
      <w:pPr>
        <w:jc w:val="both"/>
        <w:rPr>
          <w:rFonts w:ascii="Verdana" w:hAnsi="Verdana"/>
          <w:sz w:val="22"/>
          <w:szCs w:val="22"/>
        </w:rPr>
      </w:pPr>
    </w:p>
    <w:p w14:paraId="274BA3AD" w14:textId="61E65C58" w:rsidR="009C1BDD" w:rsidRPr="00E2296F" w:rsidRDefault="009C1BDD">
      <w:pPr>
        <w:numPr>
          <w:ilvl w:val="0"/>
          <w:numId w:val="31"/>
        </w:numPr>
        <w:jc w:val="both"/>
        <w:rPr>
          <w:rFonts w:ascii="Verdana" w:hAnsi="Verdana"/>
          <w:sz w:val="22"/>
          <w:szCs w:val="22"/>
        </w:rPr>
      </w:pPr>
      <w:r w:rsidRPr="00E2296F">
        <w:rPr>
          <w:rFonts w:ascii="Verdana" w:hAnsi="Verdana"/>
          <w:b/>
          <w:bCs/>
          <w:sz w:val="22"/>
          <w:szCs w:val="22"/>
        </w:rPr>
        <w:t>Deuxième phase :</w:t>
      </w:r>
      <w:r w:rsidRPr="00E2296F">
        <w:rPr>
          <w:rFonts w:ascii="Verdana" w:hAnsi="Verdana"/>
          <w:sz w:val="22"/>
          <w:szCs w:val="22"/>
        </w:rPr>
        <w:t xml:space="preserve"> les participants remettent anonymement un dossier de projet dont le niveau de conception correspond à une </w:t>
      </w:r>
      <w:r w:rsidR="00764A87" w:rsidRPr="00E2296F">
        <w:rPr>
          <w:rFonts w:ascii="Verdana" w:hAnsi="Verdana"/>
          <w:sz w:val="22"/>
          <w:szCs w:val="22"/>
        </w:rPr>
        <w:t>Esquisse +</w:t>
      </w:r>
      <w:r w:rsidRPr="00E2296F">
        <w:rPr>
          <w:rFonts w:ascii="Verdana" w:hAnsi="Verdana"/>
          <w:sz w:val="22"/>
          <w:szCs w:val="22"/>
        </w:rPr>
        <w:t>.</w:t>
      </w:r>
    </w:p>
    <w:p w14:paraId="5391B612" w14:textId="77777777" w:rsidR="009C1BDD" w:rsidRPr="00E2296F" w:rsidRDefault="009C1BDD" w:rsidP="009C1BDD">
      <w:pPr>
        <w:jc w:val="both"/>
        <w:rPr>
          <w:rFonts w:ascii="Verdana" w:hAnsi="Verdana"/>
          <w:sz w:val="22"/>
          <w:szCs w:val="22"/>
        </w:rPr>
      </w:pPr>
    </w:p>
    <w:p w14:paraId="1BD2D8F9" w14:textId="7F3F888C" w:rsidR="009C1BDD" w:rsidRPr="00E2296F" w:rsidRDefault="009C1BDD" w:rsidP="009C1BDD">
      <w:pPr>
        <w:jc w:val="both"/>
        <w:rPr>
          <w:rFonts w:ascii="Verdana" w:hAnsi="Verdana"/>
          <w:sz w:val="22"/>
          <w:szCs w:val="22"/>
        </w:rPr>
      </w:pPr>
      <w:r w:rsidRPr="00E2296F">
        <w:rPr>
          <w:rFonts w:ascii="Verdana" w:hAnsi="Verdana"/>
          <w:sz w:val="22"/>
          <w:szCs w:val="22"/>
        </w:rPr>
        <w:t>Le jury examine les dossiers présentés sur la base des critères d'évaluation définis dans l'avis de concours et précisés ci-après</w:t>
      </w:r>
      <w:r w:rsidR="000F0578">
        <w:rPr>
          <w:rFonts w:ascii="Verdana" w:hAnsi="Verdana"/>
          <w:sz w:val="22"/>
          <w:szCs w:val="22"/>
        </w:rPr>
        <w:t>,</w:t>
      </w:r>
      <w:r w:rsidRPr="00E2296F">
        <w:rPr>
          <w:rFonts w:ascii="Verdana" w:hAnsi="Verdana"/>
          <w:sz w:val="22"/>
          <w:szCs w:val="22"/>
        </w:rPr>
        <w:t xml:space="preserve"> puis établit un classement des projets. Après la levée de l’anonymat, sous réserve que le jury ait porté des demandes </w:t>
      </w:r>
      <w:r w:rsidRPr="00E2296F">
        <w:rPr>
          <w:rFonts w:ascii="Verdana" w:hAnsi="Verdana"/>
          <w:sz w:val="22"/>
          <w:szCs w:val="22"/>
        </w:rPr>
        <w:lastRenderedPageBreak/>
        <w:t>d’éclaircissements et des questions dans le procès-verbal, un dialogue peut s’établir avec les participants.</w:t>
      </w:r>
    </w:p>
    <w:p w14:paraId="7A16B443" w14:textId="77777777" w:rsidR="00604590" w:rsidRPr="00E2296F" w:rsidRDefault="00604590" w:rsidP="009C1BDD">
      <w:pPr>
        <w:jc w:val="both"/>
        <w:rPr>
          <w:rFonts w:ascii="Verdana" w:hAnsi="Verdana"/>
          <w:sz w:val="22"/>
          <w:szCs w:val="22"/>
        </w:rPr>
      </w:pPr>
    </w:p>
    <w:p w14:paraId="02DA99FC" w14:textId="77777777" w:rsidR="009C1BDD" w:rsidRPr="00E2296F" w:rsidRDefault="009C1BDD" w:rsidP="009C1BDD">
      <w:pPr>
        <w:jc w:val="both"/>
        <w:rPr>
          <w:rFonts w:ascii="Verdana" w:hAnsi="Verdana"/>
          <w:sz w:val="22"/>
          <w:szCs w:val="22"/>
        </w:rPr>
      </w:pPr>
      <w:r w:rsidRPr="00E2296F">
        <w:rPr>
          <w:rFonts w:ascii="Verdana" w:hAnsi="Verdana"/>
          <w:sz w:val="22"/>
          <w:szCs w:val="22"/>
        </w:rPr>
        <w:t>L'acheteur choisit le ou les lauréats du concours au vu des procès-verbaux et de l'avis du jury.</w:t>
      </w:r>
    </w:p>
    <w:p w14:paraId="470D0F2E" w14:textId="77777777" w:rsidR="00604590" w:rsidRPr="00E2296F" w:rsidRDefault="00604590" w:rsidP="009C1BDD">
      <w:pPr>
        <w:jc w:val="both"/>
        <w:rPr>
          <w:rFonts w:ascii="Verdana" w:hAnsi="Verdana"/>
          <w:sz w:val="22"/>
          <w:szCs w:val="22"/>
        </w:rPr>
      </w:pPr>
    </w:p>
    <w:p w14:paraId="1751FDA4" w14:textId="0CFB7459" w:rsidR="009C1BDD" w:rsidRPr="00E2296F" w:rsidRDefault="009C1BDD" w:rsidP="009C1BDD">
      <w:pPr>
        <w:jc w:val="both"/>
        <w:rPr>
          <w:rFonts w:ascii="Verdana" w:hAnsi="Verdana"/>
          <w:sz w:val="22"/>
          <w:szCs w:val="22"/>
        </w:rPr>
      </w:pPr>
      <w:r w:rsidRPr="00E2296F">
        <w:rPr>
          <w:rFonts w:ascii="Verdana" w:hAnsi="Verdana"/>
          <w:sz w:val="22"/>
          <w:szCs w:val="22"/>
        </w:rPr>
        <w:t xml:space="preserve">A l’issue du concours, conformément </w:t>
      </w:r>
      <w:r w:rsidR="00C30B62" w:rsidRPr="00E2296F">
        <w:rPr>
          <w:rFonts w:ascii="Verdana" w:hAnsi="Verdana"/>
          <w:sz w:val="22"/>
          <w:szCs w:val="22"/>
        </w:rPr>
        <w:t>à</w:t>
      </w:r>
      <w:r w:rsidRPr="00E2296F">
        <w:rPr>
          <w:rFonts w:ascii="Verdana" w:hAnsi="Verdana"/>
          <w:sz w:val="22"/>
          <w:szCs w:val="22"/>
        </w:rPr>
        <w:t xml:space="preserve"> </w:t>
      </w:r>
      <w:r w:rsidR="00C30B62" w:rsidRPr="00E2296F">
        <w:rPr>
          <w:rFonts w:ascii="Verdana" w:hAnsi="Verdana"/>
          <w:sz w:val="22"/>
          <w:szCs w:val="22"/>
        </w:rPr>
        <w:t>l’</w:t>
      </w:r>
      <w:r w:rsidRPr="00E2296F">
        <w:rPr>
          <w:rFonts w:ascii="Verdana" w:hAnsi="Verdana"/>
          <w:sz w:val="22"/>
          <w:szCs w:val="22"/>
        </w:rPr>
        <w:t>article R. 2122-6 du CCP, l’acheteur lance une procédure sans publicité ni mise en concurrence lui permettant de négocier avec le ou les lauréats, après le dépôt de l’offre, les conditions techniques, administratives et financières du marché de ma</w:t>
      </w:r>
      <w:r w:rsidR="001F5154">
        <w:rPr>
          <w:rFonts w:ascii="Verdana" w:hAnsi="Verdana"/>
          <w:sz w:val="22"/>
          <w:szCs w:val="22"/>
        </w:rPr>
        <w:t>î</w:t>
      </w:r>
      <w:r w:rsidRPr="00E2296F">
        <w:rPr>
          <w:rFonts w:ascii="Verdana" w:hAnsi="Verdana"/>
          <w:sz w:val="22"/>
          <w:szCs w:val="22"/>
        </w:rPr>
        <w:t>trise d’œuvre</w:t>
      </w:r>
      <w:r w:rsidR="00C30B62" w:rsidRPr="00E2296F">
        <w:rPr>
          <w:rFonts w:ascii="Verdana" w:hAnsi="Verdana"/>
          <w:sz w:val="22"/>
          <w:szCs w:val="22"/>
        </w:rPr>
        <w:t>.</w:t>
      </w:r>
    </w:p>
    <w:p w14:paraId="0BA423B1" w14:textId="77777777" w:rsidR="00EB7A72" w:rsidRPr="00E2296F" w:rsidRDefault="00EB7A72" w:rsidP="00AF0DAC">
      <w:pPr>
        <w:rPr>
          <w:rFonts w:ascii="Verdana" w:hAnsi="Verdana"/>
          <w:sz w:val="22"/>
          <w:szCs w:val="22"/>
        </w:rPr>
      </w:pPr>
    </w:p>
    <w:p w14:paraId="7C90EE81" w14:textId="6048ED1D" w:rsidR="00604590" w:rsidRPr="00E2296F" w:rsidRDefault="00604590" w:rsidP="00604590">
      <w:pPr>
        <w:jc w:val="both"/>
        <w:rPr>
          <w:rFonts w:ascii="Verdana" w:hAnsi="Verdana"/>
          <w:sz w:val="22"/>
          <w:szCs w:val="22"/>
        </w:rPr>
      </w:pPr>
      <w:r w:rsidRPr="00E2296F">
        <w:rPr>
          <w:rFonts w:ascii="Verdana" w:hAnsi="Verdana"/>
          <w:sz w:val="22"/>
          <w:szCs w:val="22"/>
        </w:rPr>
        <w:t>Le maître de l’ouvrage se réserve le droit de ne pas donner suite au présent concours ou au marché de maîtrise d’œuvre négocié suivant les résultats dudit concours.</w:t>
      </w:r>
    </w:p>
    <w:p w14:paraId="22A7F472" w14:textId="77777777" w:rsidR="00604590" w:rsidRPr="00E2296F" w:rsidRDefault="00604590" w:rsidP="00AF0DAC">
      <w:pPr>
        <w:rPr>
          <w:rFonts w:ascii="Verdana" w:hAnsi="Verdana"/>
          <w:sz w:val="22"/>
          <w:szCs w:val="22"/>
        </w:rPr>
      </w:pPr>
    </w:p>
    <w:p w14:paraId="7A00046A" w14:textId="2A49B058" w:rsidR="00AF0DAC" w:rsidRPr="00E2296F" w:rsidRDefault="00AF0DAC" w:rsidP="00EB7A72">
      <w:pPr>
        <w:rPr>
          <w:rFonts w:ascii="Verdana" w:hAnsi="Verdana"/>
          <w:sz w:val="22"/>
          <w:szCs w:val="22"/>
        </w:rPr>
      </w:pPr>
      <w:r w:rsidRPr="00E2296F">
        <w:rPr>
          <w:rFonts w:ascii="Verdana" w:hAnsi="Verdana"/>
          <w:sz w:val="22"/>
          <w:szCs w:val="22"/>
        </w:rPr>
        <w:t>2.3</w:t>
      </w:r>
      <w:r w:rsidR="006E5360" w:rsidRPr="00E2296F">
        <w:rPr>
          <w:rFonts w:ascii="Verdana" w:hAnsi="Verdana"/>
          <w:sz w:val="22"/>
          <w:szCs w:val="22"/>
        </w:rPr>
        <w:tab/>
      </w:r>
      <w:r w:rsidRPr="00E2296F">
        <w:rPr>
          <w:rFonts w:ascii="Verdana" w:hAnsi="Verdana"/>
          <w:sz w:val="22"/>
          <w:szCs w:val="22"/>
        </w:rPr>
        <w:t>Décomposition de la consultation</w:t>
      </w:r>
    </w:p>
    <w:p w14:paraId="26EA97C5" w14:textId="77777777" w:rsidR="006E5360" w:rsidRPr="00E2296F" w:rsidRDefault="006E5360" w:rsidP="00AF0DAC">
      <w:pPr>
        <w:rPr>
          <w:rFonts w:ascii="Verdana" w:hAnsi="Verdana"/>
          <w:sz w:val="22"/>
          <w:szCs w:val="22"/>
        </w:rPr>
      </w:pPr>
    </w:p>
    <w:p w14:paraId="6DB65270" w14:textId="09373B4C" w:rsidR="00AF0DAC" w:rsidRPr="00E2296F" w:rsidRDefault="00AF0DAC" w:rsidP="00AF0DAC">
      <w:pPr>
        <w:rPr>
          <w:rFonts w:ascii="Verdana" w:hAnsi="Verdana"/>
          <w:sz w:val="22"/>
          <w:szCs w:val="22"/>
        </w:rPr>
      </w:pPr>
      <w:r w:rsidRPr="00E2296F">
        <w:rPr>
          <w:rFonts w:ascii="Verdana" w:hAnsi="Verdana"/>
          <w:sz w:val="22"/>
          <w:szCs w:val="22"/>
        </w:rPr>
        <w:t>Marché unique.</w:t>
      </w:r>
    </w:p>
    <w:p w14:paraId="3BC52BBE" w14:textId="77777777" w:rsidR="006E5360" w:rsidRPr="00E2296F" w:rsidRDefault="006E5360" w:rsidP="00AF0DAC">
      <w:pPr>
        <w:rPr>
          <w:rFonts w:ascii="Verdana" w:hAnsi="Verdana"/>
          <w:sz w:val="22"/>
          <w:szCs w:val="22"/>
        </w:rPr>
      </w:pPr>
    </w:p>
    <w:p w14:paraId="094DDDDB" w14:textId="3D7E70E7" w:rsidR="002616C0" w:rsidRPr="00E2296F" w:rsidRDefault="00AF0DAC" w:rsidP="001F5154">
      <w:pPr>
        <w:jc w:val="both"/>
        <w:rPr>
          <w:rFonts w:ascii="Verdana" w:hAnsi="Verdana"/>
          <w:sz w:val="22"/>
          <w:szCs w:val="22"/>
        </w:rPr>
      </w:pPr>
      <w:r w:rsidRPr="00E2296F">
        <w:rPr>
          <w:rFonts w:ascii="Verdana" w:hAnsi="Verdana"/>
          <w:sz w:val="22"/>
          <w:szCs w:val="22"/>
        </w:rPr>
        <w:t xml:space="preserve">Comme le stipule l’article L.2431-1 du Code de la </w:t>
      </w:r>
      <w:r w:rsidR="001F5154">
        <w:rPr>
          <w:rFonts w:ascii="Verdana" w:hAnsi="Verdana"/>
          <w:sz w:val="22"/>
          <w:szCs w:val="22"/>
        </w:rPr>
        <w:t>C</w:t>
      </w:r>
      <w:r w:rsidRPr="00E2296F">
        <w:rPr>
          <w:rFonts w:ascii="Verdana" w:hAnsi="Verdana"/>
          <w:sz w:val="22"/>
          <w:szCs w:val="22"/>
        </w:rPr>
        <w:t xml:space="preserve">ommande </w:t>
      </w:r>
      <w:r w:rsidR="001F5154">
        <w:rPr>
          <w:rFonts w:ascii="Verdana" w:hAnsi="Verdana"/>
          <w:sz w:val="22"/>
          <w:szCs w:val="22"/>
        </w:rPr>
        <w:t>P</w:t>
      </w:r>
      <w:r w:rsidRPr="00E2296F">
        <w:rPr>
          <w:rFonts w:ascii="Verdana" w:hAnsi="Verdana"/>
          <w:sz w:val="22"/>
          <w:szCs w:val="22"/>
        </w:rPr>
        <w:t>ublique, la mission de maîtrise d’</w:t>
      </w:r>
      <w:r w:rsidR="006E5360" w:rsidRPr="00E2296F">
        <w:rPr>
          <w:rFonts w:ascii="Verdana" w:hAnsi="Verdana"/>
          <w:sz w:val="22"/>
          <w:szCs w:val="22"/>
        </w:rPr>
        <w:t xml:space="preserve">œuvre </w:t>
      </w:r>
      <w:r w:rsidRPr="00E2296F">
        <w:rPr>
          <w:rFonts w:ascii="Verdana" w:hAnsi="Verdana"/>
          <w:sz w:val="22"/>
          <w:szCs w:val="22"/>
        </w:rPr>
        <w:t>est une mission globale qui ne sera donc pas allotie.</w:t>
      </w:r>
    </w:p>
    <w:p w14:paraId="6A3C39F5" w14:textId="77777777" w:rsidR="002616C0" w:rsidRPr="00E2296F" w:rsidRDefault="002616C0" w:rsidP="001F5154">
      <w:pPr>
        <w:jc w:val="both"/>
        <w:rPr>
          <w:rFonts w:ascii="Verdana" w:hAnsi="Verdana"/>
          <w:sz w:val="22"/>
          <w:szCs w:val="22"/>
        </w:rPr>
      </w:pPr>
    </w:p>
    <w:p w14:paraId="37D45336" w14:textId="6A81394F" w:rsidR="00166583" w:rsidRPr="00E2296F" w:rsidRDefault="00166583" w:rsidP="00EB7A72">
      <w:pPr>
        <w:rPr>
          <w:rFonts w:ascii="Verdana" w:hAnsi="Verdana"/>
          <w:sz w:val="22"/>
          <w:szCs w:val="22"/>
        </w:rPr>
      </w:pPr>
      <w:r w:rsidRPr="00E2296F">
        <w:rPr>
          <w:rFonts w:ascii="Verdana" w:hAnsi="Verdana"/>
          <w:sz w:val="22"/>
          <w:szCs w:val="22"/>
        </w:rPr>
        <w:t>2.4</w:t>
      </w:r>
      <w:r w:rsidR="006E5360" w:rsidRPr="00E2296F">
        <w:rPr>
          <w:rFonts w:ascii="Verdana" w:hAnsi="Verdana"/>
          <w:sz w:val="22"/>
          <w:szCs w:val="22"/>
        </w:rPr>
        <w:tab/>
      </w:r>
      <w:r w:rsidRPr="00E2296F">
        <w:rPr>
          <w:rFonts w:ascii="Verdana" w:hAnsi="Verdana"/>
          <w:sz w:val="22"/>
          <w:szCs w:val="22"/>
        </w:rPr>
        <w:t>Estimation des travaux</w:t>
      </w:r>
    </w:p>
    <w:p w14:paraId="4E0894D4" w14:textId="77777777" w:rsidR="005C1EB4" w:rsidRPr="00E2296F" w:rsidRDefault="005C1EB4" w:rsidP="00EB7A72">
      <w:pPr>
        <w:rPr>
          <w:rFonts w:ascii="Verdana" w:hAnsi="Verdana"/>
          <w:sz w:val="22"/>
          <w:szCs w:val="22"/>
        </w:rPr>
      </w:pPr>
    </w:p>
    <w:p w14:paraId="3541836A" w14:textId="4B93FBBB" w:rsidR="00166583" w:rsidRPr="00E2296F" w:rsidRDefault="00166583" w:rsidP="006E5360">
      <w:pPr>
        <w:jc w:val="both"/>
        <w:rPr>
          <w:rFonts w:ascii="Verdana" w:hAnsi="Verdana"/>
          <w:sz w:val="22"/>
          <w:szCs w:val="22"/>
        </w:rPr>
      </w:pPr>
      <w:r w:rsidRPr="00E2296F">
        <w:rPr>
          <w:rFonts w:ascii="Verdana" w:hAnsi="Verdana"/>
          <w:sz w:val="22"/>
          <w:szCs w:val="22"/>
        </w:rPr>
        <w:t xml:space="preserve">La partie de l’enveloppe financière prévisionnelle affectée aux travaux est estimée à </w:t>
      </w:r>
      <w:r w:rsidR="005C1EB4" w:rsidRPr="00E2296F">
        <w:rPr>
          <w:rFonts w:ascii="Verdana" w:hAnsi="Verdana"/>
          <w:sz w:val="22"/>
          <w:szCs w:val="22"/>
        </w:rPr>
        <w:t>6 150 000</w:t>
      </w:r>
      <w:r w:rsidRPr="00E2296F">
        <w:rPr>
          <w:rFonts w:ascii="Verdana" w:hAnsi="Verdana"/>
          <w:sz w:val="22"/>
          <w:szCs w:val="22"/>
        </w:rPr>
        <w:t xml:space="preserve"> € HT, soit </w:t>
      </w:r>
      <w:r w:rsidR="005C1EB4" w:rsidRPr="00E2296F">
        <w:rPr>
          <w:rFonts w:ascii="Verdana" w:hAnsi="Verdana"/>
          <w:sz w:val="22"/>
          <w:szCs w:val="22"/>
        </w:rPr>
        <w:t>7 380</w:t>
      </w:r>
      <w:r w:rsidRPr="00E2296F">
        <w:rPr>
          <w:rFonts w:ascii="Verdana" w:hAnsi="Verdana"/>
          <w:sz w:val="22"/>
          <w:szCs w:val="22"/>
        </w:rPr>
        <w:t xml:space="preserve"> 000 € TTC.</w:t>
      </w:r>
      <w:r w:rsidR="009C1BDD" w:rsidRPr="00E2296F">
        <w:rPr>
          <w:rFonts w:ascii="Verdana" w:hAnsi="Verdana"/>
          <w:sz w:val="22"/>
          <w:szCs w:val="22"/>
        </w:rPr>
        <w:t xml:space="preserve"> (</w:t>
      </w:r>
      <w:r w:rsidR="000F0578">
        <w:rPr>
          <w:rFonts w:ascii="Verdana" w:hAnsi="Verdana"/>
          <w:sz w:val="22"/>
          <w:szCs w:val="22"/>
        </w:rPr>
        <w:t>v</w:t>
      </w:r>
      <w:r w:rsidR="00344B67" w:rsidRPr="00E2296F">
        <w:rPr>
          <w:rFonts w:ascii="Verdana" w:hAnsi="Verdana"/>
          <w:sz w:val="22"/>
          <w:szCs w:val="22"/>
        </w:rPr>
        <w:t>aleur</w:t>
      </w:r>
      <w:r w:rsidR="009C1BDD" w:rsidRPr="00E2296F">
        <w:rPr>
          <w:rFonts w:ascii="Verdana" w:hAnsi="Verdana"/>
          <w:sz w:val="22"/>
          <w:szCs w:val="22"/>
        </w:rPr>
        <w:t xml:space="preserve"> septembre 2026)</w:t>
      </w:r>
    </w:p>
    <w:p w14:paraId="2429088A" w14:textId="77777777" w:rsidR="00166583" w:rsidRPr="00E2296F" w:rsidRDefault="00166583">
      <w:pPr>
        <w:rPr>
          <w:rFonts w:ascii="Verdana" w:hAnsi="Verdana"/>
          <w:sz w:val="22"/>
          <w:szCs w:val="22"/>
        </w:rPr>
      </w:pPr>
    </w:p>
    <w:p w14:paraId="4B062B5A" w14:textId="2BF2033A" w:rsidR="00166583" w:rsidRPr="00E2296F" w:rsidRDefault="00166583" w:rsidP="00EB7A72">
      <w:pPr>
        <w:rPr>
          <w:rFonts w:ascii="Verdana" w:hAnsi="Verdana"/>
          <w:sz w:val="22"/>
          <w:szCs w:val="22"/>
        </w:rPr>
      </w:pPr>
      <w:r w:rsidRPr="00E2296F">
        <w:rPr>
          <w:rFonts w:ascii="Verdana" w:hAnsi="Verdana"/>
          <w:sz w:val="22"/>
          <w:szCs w:val="22"/>
        </w:rPr>
        <w:t>2.5</w:t>
      </w:r>
      <w:r w:rsidR="006E5360" w:rsidRPr="00E2296F">
        <w:rPr>
          <w:rFonts w:ascii="Verdana" w:hAnsi="Verdana"/>
          <w:sz w:val="22"/>
          <w:szCs w:val="22"/>
        </w:rPr>
        <w:tab/>
      </w:r>
      <w:r w:rsidRPr="00E2296F">
        <w:rPr>
          <w:rFonts w:ascii="Verdana" w:hAnsi="Verdana"/>
          <w:sz w:val="22"/>
          <w:szCs w:val="22"/>
        </w:rPr>
        <w:t>Nombre de candidats admis à présenter un projet</w:t>
      </w:r>
    </w:p>
    <w:p w14:paraId="3B937AF3" w14:textId="77777777" w:rsidR="005C1EB4" w:rsidRPr="00E2296F" w:rsidRDefault="005C1EB4" w:rsidP="00166583">
      <w:pPr>
        <w:rPr>
          <w:rFonts w:ascii="Verdana" w:hAnsi="Verdana"/>
          <w:sz w:val="22"/>
          <w:szCs w:val="22"/>
        </w:rPr>
      </w:pPr>
    </w:p>
    <w:p w14:paraId="333E9DA9" w14:textId="77777777" w:rsidR="00E800BE" w:rsidRPr="00E2296F" w:rsidRDefault="00E800BE" w:rsidP="001F5154">
      <w:pPr>
        <w:jc w:val="both"/>
        <w:rPr>
          <w:rFonts w:ascii="Verdana" w:hAnsi="Verdana"/>
          <w:sz w:val="22"/>
          <w:szCs w:val="22"/>
        </w:rPr>
      </w:pPr>
      <w:r w:rsidRPr="00E2296F">
        <w:rPr>
          <w:rFonts w:ascii="Verdana" w:hAnsi="Verdana"/>
          <w:sz w:val="22"/>
          <w:szCs w:val="22"/>
        </w:rPr>
        <w:t>Le nombre de candidats qui seront invités à proposer un projet est fixé à 3 sous réserve d’un nombre suffisant de dossiers répondant aux critères de sélection.</w:t>
      </w:r>
    </w:p>
    <w:p w14:paraId="3745008E" w14:textId="77777777" w:rsidR="00E800BE" w:rsidRPr="00E2296F" w:rsidRDefault="00E800BE" w:rsidP="001F5154">
      <w:pPr>
        <w:jc w:val="both"/>
        <w:rPr>
          <w:rFonts w:ascii="Verdana" w:hAnsi="Verdana"/>
          <w:sz w:val="22"/>
          <w:szCs w:val="22"/>
        </w:rPr>
      </w:pPr>
    </w:p>
    <w:p w14:paraId="79823FA4" w14:textId="74496B00" w:rsidR="00E800BE" w:rsidRPr="00E2296F" w:rsidRDefault="00E800BE" w:rsidP="001F5154">
      <w:pPr>
        <w:jc w:val="both"/>
        <w:rPr>
          <w:rFonts w:ascii="Verdana" w:hAnsi="Verdana"/>
          <w:sz w:val="22"/>
          <w:szCs w:val="22"/>
        </w:rPr>
      </w:pPr>
      <w:r w:rsidRPr="00E2296F">
        <w:rPr>
          <w:rFonts w:ascii="Verdana" w:hAnsi="Verdana"/>
          <w:sz w:val="22"/>
          <w:szCs w:val="22"/>
        </w:rPr>
        <w:t>Les candidats admis à concourir seront sélectionnés en application des critères prévus au présent règlement de concours.</w:t>
      </w:r>
    </w:p>
    <w:p w14:paraId="1DC6E8BB" w14:textId="77777777" w:rsidR="00E800BE" w:rsidRPr="00E2296F" w:rsidRDefault="00E800BE" w:rsidP="001F5154">
      <w:pPr>
        <w:jc w:val="both"/>
        <w:rPr>
          <w:rFonts w:ascii="Verdana" w:hAnsi="Verdana"/>
          <w:sz w:val="22"/>
          <w:szCs w:val="22"/>
        </w:rPr>
      </w:pPr>
    </w:p>
    <w:p w14:paraId="65EB0780" w14:textId="08ECFE24" w:rsidR="00166583" w:rsidRPr="00E2296F" w:rsidRDefault="00166583" w:rsidP="001F5154">
      <w:pPr>
        <w:jc w:val="both"/>
        <w:rPr>
          <w:rFonts w:ascii="Verdana" w:hAnsi="Verdana"/>
          <w:sz w:val="22"/>
          <w:szCs w:val="22"/>
        </w:rPr>
      </w:pPr>
      <w:r w:rsidRPr="00E2296F">
        <w:rPr>
          <w:rFonts w:ascii="Verdana" w:hAnsi="Verdana"/>
          <w:sz w:val="22"/>
          <w:szCs w:val="22"/>
        </w:rPr>
        <w:t>2.6</w:t>
      </w:r>
      <w:r w:rsidR="006E5360" w:rsidRPr="00E2296F">
        <w:rPr>
          <w:rFonts w:ascii="Verdana" w:hAnsi="Verdana"/>
          <w:sz w:val="22"/>
          <w:szCs w:val="22"/>
        </w:rPr>
        <w:tab/>
      </w:r>
      <w:r w:rsidRPr="00E2296F">
        <w:rPr>
          <w:rFonts w:ascii="Verdana" w:hAnsi="Verdana"/>
          <w:sz w:val="22"/>
          <w:szCs w:val="22"/>
        </w:rPr>
        <w:t>Montant de l’indemnité pour les candidats admis à présenter un projet</w:t>
      </w:r>
    </w:p>
    <w:p w14:paraId="09E0F8C1" w14:textId="77777777" w:rsidR="006E5360" w:rsidRPr="00E2296F" w:rsidRDefault="006E5360" w:rsidP="001F5154">
      <w:pPr>
        <w:jc w:val="both"/>
        <w:rPr>
          <w:rFonts w:ascii="Verdana" w:hAnsi="Verdana"/>
          <w:sz w:val="22"/>
          <w:szCs w:val="22"/>
        </w:rPr>
      </w:pPr>
    </w:p>
    <w:p w14:paraId="048BB37D" w14:textId="65E96A8C" w:rsidR="00166583" w:rsidRPr="00E2296F" w:rsidRDefault="00166583" w:rsidP="001F5154">
      <w:pPr>
        <w:jc w:val="both"/>
        <w:rPr>
          <w:rFonts w:ascii="Verdana" w:hAnsi="Verdana"/>
          <w:sz w:val="22"/>
          <w:szCs w:val="22"/>
        </w:rPr>
      </w:pPr>
      <w:r w:rsidRPr="00E2296F">
        <w:rPr>
          <w:rFonts w:ascii="Verdana" w:hAnsi="Verdana"/>
          <w:sz w:val="22"/>
          <w:szCs w:val="22"/>
        </w:rPr>
        <w:t xml:space="preserve">L’indemnité </w:t>
      </w:r>
      <w:r w:rsidR="006E5360" w:rsidRPr="00E2296F">
        <w:rPr>
          <w:rFonts w:ascii="Verdana" w:hAnsi="Verdana"/>
          <w:sz w:val="22"/>
          <w:szCs w:val="22"/>
        </w:rPr>
        <w:t>de</w:t>
      </w:r>
      <w:r w:rsidRPr="00E2296F">
        <w:rPr>
          <w:rFonts w:ascii="Verdana" w:hAnsi="Verdana"/>
          <w:sz w:val="22"/>
          <w:szCs w:val="22"/>
        </w:rPr>
        <w:t xml:space="preserve"> chaque candidat admis à présenter un projet sera de</w:t>
      </w:r>
      <w:r w:rsidR="006E5360" w:rsidRPr="00E2296F">
        <w:rPr>
          <w:rFonts w:ascii="Verdana" w:hAnsi="Verdana"/>
          <w:sz w:val="22"/>
          <w:szCs w:val="22"/>
        </w:rPr>
        <w:t xml:space="preserve"> </w:t>
      </w:r>
      <w:r w:rsidR="005C1EB4" w:rsidRPr="00E2296F">
        <w:rPr>
          <w:rFonts w:ascii="Verdana" w:hAnsi="Verdana"/>
          <w:sz w:val="22"/>
          <w:szCs w:val="22"/>
        </w:rPr>
        <w:t>39</w:t>
      </w:r>
      <w:r w:rsidR="006E5360" w:rsidRPr="00E2296F">
        <w:rPr>
          <w:rFonts w:ascii="Verdana" w:hAnsi="Verdana"/>
          <w:sz w:val="22"/>
          <w:szCs w:val="22"/>
        </w:rPr>
        <w:t>.</w:t>
      </w:r>
      <w:r w:rsidR="005C1EB4" w:rsidRPr="00E2296F">
        <w:rPr>
          <w:rFonts w:ascii="Verdana" w:hAnsi="Verdana"/>
          <w:sz w:val="22"/>
          <w:szCs w:val="22"/>
        </w:rPr>
        <w:t>396,42</w:t>
      </w:r>
      <w:r w:rsidR="002A0ACA" w:rsidRPr="00E2296F">
        <w:rPr>
          <w:rFonts w:ascii="Verdana" w:hAnsi="Verdana"/>
          <w:sz w:val="22"/>
          <w:szCs w:val="22"/>
        </w:rPr>
        <w:t xml:space="preserve"> </w:t>
      </w:r>
      <w:r w:rsidR="006E5360" w:rsidRPr="00E2296F">
        <w:rPr>
          <w:rFonts w:ascii="Verdana" w:hAnsi="Verdana"/>
          <w:sz w:val="22"/>
          <w:szCs w:val="22"/>
        </w:rPr>
        <w:t>€</w:t>
      </w:r>
      <w:r w:rsidR="002A0ACA" w:rsidRPr="00E2296F">
        <w:rPr>
          <w:rFonts w:ascii="Verdana" w:hAnsi="Verdana"/>
          <w:sz w:val="22"/>
          <w:szCs w:val="22"/>
        </w:rPr>
        <w:t xml:space="preserve"> </w:t>
      </w:r>
      <w:r w:rsidR="006E5360" w:rsidRPr="00E2296F">
        <w:rPr>
          <w:rFonts w:ascii="Verdana" w:hAnsi="Verdana"/>
          <w:sz w:val="22"/>
          <w:szCs w:val="22"/>
        </w:rPr>
        <w:t>H</w:t>
      </w:r>
      <w:r w:rsidRPr="00E2296F">
        <w:rPr>
          <w:rFonts w:ascii="Verdana" w:hAnsi="Verdana"/>
          <w:sz w:val="22"/>
          <w:szCs w:val="22"/>
        </w:rPr>
        <w:t>T</w:t>
      </w:r>
      <w:r w:rsidR="002A0ACA" w:rsidRPr="00E2296F">
        <w:rPr>
          <w:rFonts w:ascii="Verdana" w:hAnsi="Verdana"/>
          <w:sz w:val="22"/>
          <w:szCs w:val="22"/>
        </w:rPr>
        <w:t xml:space="preserve"> correspondant à des prestations de niveau </w:t>
      </w:r>
      <w:r w:rsidR="00764A87" w:rsidRPr="00E2296F">
        <w:rPr>
          <w:rFonts w:ascii="Verdana" w:hAnsi="Verdana"/>
          <w:sz w:val="22"/>
          <w:szCs w:val="22"/>
        </w:rPr>
        <w:t>Esquisse +</w:t>
      </w:r>
      <w:r w:rsidR="002A0ACA" w:rsidRPr="00E2296F">
        <w:rPr>
          <w:rFonts w:ascii="Verdana" w:hAnsi="Verdana"/>
          <w:sz w:val="22"/>
          <w:szCs w:val="22"/>
        </w:rPr>
        <w:t>.</w:t>
      </w:r>
    </w:p>
    <w:p w14:paraId="31BE8349" w14:textId="77777777" w:rsidR="006E5360" w:rsidRPr="00E2296F" w:rsidRDefault="006E5360" w:rsidP="001F5154">
      <w:pPr>
        <w:jc w:val="both"/>
        <w:rPr>
          <w:rFonts w:ascii="Verdana" w:hAnsi="Verdana"/>
          <w:sz w:val="22"/>
          <w:szCs w:val="22"/>
        </w:rPr>
      </w:pPr>
    </w:p>
    <w:p w14:paraId="7E716ACB" w14:textId="4BF740DD" w:rsidR="00166583" w:rsidRPr="00E2296F" w:rsidRDefault="00166583" w:rsidP="001F5154">
      <w:pPr>
        <w:jc w:val="both"/>
        <w:rPr>
          <w:rFonts w:ascii="Verdana" w:hAnsi="Verdana"/>
          <w:sz w:val="22"/>
          <w:szCs w:val="22"/>
        </w:rPr>
      </w:pPr>
      <w:r w:rsidRPr="00E2296F">
        <w:rPr>
          <w:rFonts w:ascii="Verdana" w:hAnsi="Verdana"/>
          <w:sz w:val="22"/>
          <w:szCs w:val="22"/>
        </w:rPr>
        <w:t>La prime sera attribuée à chacune des équipes sélectionnées ayant remis des prestations conformes aux exigences du programme et du règlement de concours.</w:t>
      </w:r>
    </w:p>
    <w:p w14:paraId="3F48FA87" w14:textId="77777777" w:rsidR="00CB1150" w:rsidRPr="00E2296F" w:rsidRDefault="00CB1150" w:rsidP="001F5154">
      <w:pPr>
        <w:jc w:val="both"/>
        <w:rPr>
          <w:rFonts w:ascii="Verdana" w:hAnsi="Verdana"/>
          <w:sz w:val="22"/>
          <w:szCs w:val="22"/>
        </w:rPr>
      </w:pPr>
    </w:p>
    <w:p w14:paraId="601AEA46" w14:textId="072D1E96" w:rsidR="00166583" w:rsidRPr="00E2296F" w:rsidRDefault="00166583" w:rsidP="006E5360">
      <w:pPr>
        <w:jc w:val="both"/>
        <w:rPr>
          <w:rFonts w:ascii="Verdana" w:hAnsi="Verdana"/>
          <w:sz w:val="22"/>
          <w:szCs w:val="22"/>
        </w:rPr>
      </w:pPr>
      <w:r w:rsidRPr="00E2296F">
        <w:rPr>
          <w:rFonts w:ascii="Verdana" w:hAnsi="Verdana"/>
          <w:sz w:val="22"/>
          <w:szCs w:val="22"/>
        </w:rPr>
        <w:t>Le jury se réserve la possibilité de réduire ou supprimer la prime des candidats dont les prestations remises, avant audition éventuelle, seraient jugées incomplètes ou non conforme</w:t>
      </w:r>
      <w:r w:rsidR="000F0578">
        <w:rPr>
          <w:rFonts w:ascii="Verdana" w:hAnsi="Verdana"/>
          <w:sz w:val="22"/>
          <w:szCs w:val="22"/>
        </w:rPr>
        <w:t>s</w:t>
      </w:r>
      <w:r w:rsidRPr="00E2296F">
        <w:rPr>
          <w:rFonts w:ascii="Verdana" w:hAnsi="Verdana"/>
          <w:sz w:val="22"/>
          <w:szCs w:val="22"/>
        </w:rPr>
        <w:t xml:space="preserve"> au programme.</w:t>
      </w:r>
    </w:p>
    <w:p w14:paraId="749C2E32" w14:textId="77777777" w:rsidR="00CB1150" w:rsidRPr="00E2296F" w:rsidRDefault="00CB1150" w:rsidP="006E5360">
      <w:pPr>
        <w:jc w:val="both"/>
        <w:rPr>
          <w:rFonts w:ascii="Verdana" w:hAnsi="Verdana"/>
          <w:sz w:val="22"/>
          <w:szCs w:val="22"/>
        </w:rPr>
      </w:pPr>
    </w:p>
    <w:p w14:paraId="3FDE7501" w14:textId="039A7B71" w:rsidR="00166583" w:rsidRPr="00E2296F" w:rsidRDefault="00166583" w:rsidP="006E5360">
      <w:pPr>
        <w:jc w:val="both"/>
        <w:rPr>
          <w:rFonts w:ascii="Verdana" w:hAnsi="Verdana"/>
          <w:sz w:val="22"/>
          <w:szCs w:val="22"/>
        </w:rPr>
      </w:pPr>
      <w:r w:rsidRPr="00E2296F">
        <w:rPr>
          <w:rFonts w:ascii="Verdana" w:hAnsi="Verdana"/>
          <w:sz w:val="22"/>
          <w:szCs w:val="22"/>
        </w:rPr>
        <w:t>Le versement de la prime aux candidats s’effectuera sur la base de la proposition du jury dans un délai de 30 jours suivant la date de notification du courrier de rejet aux candidats dont les projets n’auront pas été retenus.</w:t>
      </w:r>
    </w:p>
    <w:p w14:paraId="0A797253" w14:textId="77777777" w:rsidR="00166583" w:rsidRPr="00E2296F" w:rsidRDefault="00166583">
      <w:pPr>
        <w:rPr>
          <w:rFonts w:ascii="Verdana" w:hAnsi="Verdana"/>
          <w:sz w:val="22"/>
          <w:szCs w:val="22"/>
        </w:rPr>
      </w:pPr>
    </w:p>
    <w:p w14:paraId="654E878B" w14:textId="0A38FD83" w:rsidR="00166583" w:rsidRPr="00E2296F" w:rsidRDefault="00166583" w:rsidP="00EB7A72">
      <w:pPr>
        <w:rPr>
          <w:rFonts w:ascii="Verdana" w:hAnsi="Verdana"/>
          <w:sz w:val="22"/>
          <w:szCs w:val="22"/>
        </w:rPr>
      </w:pPr>
      <w:r w:rsidRPr="00E2296F">
        <w:rPr>
          <w:rFonts w:ascii="Verdana" w:hAnsi="Verdana"/>
          <w:sz w:val="22"/>
          <w:szCs w:val="22"/>
        </w:rPr>
        <w:t>2.7</w:t>
      </w:r>
      <w:r w:rsidR="006E5360" w:rsidRPr="00E2296F">
        <w:rPr>
          <w:rFonts w:ascii="Verdana" w:hAnsi="Verdana"/>
          <w:sz w:val="22"/>
          <w:szCs w:val="22"/>
        </w:rPr>
        <w:tab/>
      </w:r>
      <w:r w:rsidRPr="00E2296F">
        <w:rPr>
          <w:rFonts w:ascii="Verdana" w:hAnsi="Verdana"/>
          <w:sz w:val="22"/>
          <w:szCs w:val="22"/>
        </w:rPr>
        <w:t>Missions confiées au titulaire du marché du marché</w:t>
      </w:r>
    </w:p>
    <w:p w14:paraId="10B2BFDB" w14:textId="77777777" w:rsidR="00166583" w:rsidRPr="00E2296F" w:rsidRDefault="00166583">
      <w:pPr>
        <w:numPr>
          <w:ilvl w:val="0"/>
          <w:numId w:val="7"/>
        </w:numPr>
        <w:rPr>
          <w:rFonts w:ascii="Verdana" w:hAnsi="Verdana"/>
          <w:sz w:val="22"/>
          <w:szCs w:val="22"/>
        </w:rPr>
      </w:pPr>
    </w:p>
    <w:p w14:paraId="3476FEAA" w14:textId="735BACFD" w:rsidR="00166583" w:rsidRPr="00E2296F" w:rsidRDefault="00166583" w:rsidP="006E5360">
      <w:pPr>
        <w:jc w:val="both"/>
        <w:rPr>
          <w:rFonts w:ascii="Verdana" w:hAnsi="Verdana"/>
          <w:sz w:val="22"/>
          <w:szCs w:val="22"/>
        </w:rPr>
      </w:pPr>
      <w:r w:rsidRPr="00E2296F">
        <w:rPr>
          <w:rFonts w:ascii="Verdana" w:hAnsi="Verdana"/>
          <w:sz w:val="22"/>
          <w:szCs w:val="22"/>
        </w:rPr>
        <w:t>Domaine</w:t>
      </w:r>
      <w:r w:rsidR="006E5360" w:rsidRPr="00E2296F">
        <w:rPr>
          <w:rFonts w:ascii="Verdana" w:hAnsi="Verdana"/>
          <w:sz w:val="22"/>
          <w:szCs w:val="22"/>
        </w:rPr>
        <w:t xml:space="preserve"> : </w:t>
      </w:r>
      <w:r w:rsidRPr="00E2296F">
        <w:rPr>
          <w:rFonts w:ascii="Verdana" w:hAnsi="Verdana"/>
          <w:sz w:val="22"/>
          <w:szCs w:val="22"/>
        </w:rPr>
        <w:t>Bâtiment</w:t>
      </w:r>
      <w:r w:rsidR="005364B4" w:rsidRPr="00E2296F">
        <w:rPr>
          <w:rFonts w:ascii="Verdana" w:hAnsi="Verdana"/>
          <w:sz w:val="22"/>
          <w:szCs w:val="22"/>
        </w:rPr>
        <w:t xml:space="preserve"> – construction neuve</w:t>
      </w:r>
    </w:p>
    <w:p w14:paraId="1EB2AA30" w14:textId="77777777" w:rsidR="005364B4" w:rsidRPr="00E2296F" w:rsidRDefault="005364B4" w:rsidP="006E5360">
      <w:pPr>
        <w:jc w:val="both"/>
        <w:rPr>
          <w:rFonts w:ascii="Verdana" w:hAnsi="Verdana"/>
          <w:sz w:val="22"/>
          <w:szCs w:val="22"/>
        </w:rPr>
      </w:pPr>
    </w:p>
    <w:p w14:paraId="7D82D7F9" w14:textId="77777777" w:rsidR="009C1BDD" w:rsidRPr="00E2296F" w:rsidRDefault="00166583" w:rsidP="006E5360">
      <w:pPr>
        <w:jc w:val="both"/>
        <w:rPr>
          <w:rFonts w:ascii="Verdana" w:hAnsi="Verdana"/>
          <w:sz w:val="22"/>
          <w:szCs w:val="22"/>
        </w:rPr>
      </w:pPr>
      <w:r w:rsidRPr="00E2296F">
        <w:rPr>
          <w:rFonts w:ascii="Verdana" w:hAnsi="Verdana"/>
          <w:sz w:val="22"/>
          <w:szCs w:val="22"/>
        </w:rPr>
        <w:t>Missions confiées au lauréat</w:t>
      </w:r>
      <w:r w:rsidR="006E5360" w:rsidRPr="00E2296F">
        <w:rPr>
          <w:rFonts w:ascii="Verdana" w:hAnsi="Verdana"/>
          <w:sz w:val="22"/>
          <w:szCs w:val="22"/>
        </w:rPr>
        <w:t> :</w:t>
      </w:r>
    </w:p>
    <w:p w14:paraId="531EAFC5" w14:textId="1C163BD5" w:rsidR="00166583" w:rsidRPr="00E2296F" w:rsidRDefault="00166583" w:rsidP="000F0578">
      <w:pPr>
        <w:jc w:val="both"/>
        <w:rPr>
          <w:rFonts w:ascii="Verdana" w:hAnsi="Verdana"/>
          <w:sz w:val="22"/>
          <w:szCs w:val="22"/>
        </w:rPr>
      </w:pPr>
      <w:r w:rsidRPr="00E2296F">
        <w:rPr>
          <w:rFonts w:ascii="Verdana" w:hAnsi="Verdana"/>
          <w:sz w:val="22"/>
          <w:szCs w:val="22"/>
        </w:rPr>
        <w:lastRenderedPageBreak/>
        <w:t>Mission de base au sens de l’article R.2431-4 du Code de la Commande Publique</w:t>
      </w:r>
      <w:r w:rsidR="009C18DB" w:rsidRPr="00E2296F">
        <w:rPr>
          <w:rFonts w:ascii="Verdana" w:hAnsi="Verdana"/>
          <w:sz w:val="22"/>
          <w:szCs w:val="22"/>
        </w:rPr>
        <w:t> :</w:t>
      </w:r>
    </w:p>
    <w:p w14:paraId="48CF5AD3" w14:textId="573FA198" w:rsidR="004E6628" w:rsidRPr="00E2296F" w:rsidRDefault="004E6628" w:rsidP="004E6628">
      <w:pPr>
        <w:numPr>
          <w:ilvl w:val="0"/>
          <w:numId w:val="31"/>
        </w:numPr>
        <w:rPr>
          <w:rFonts w:ascii="Verdana" w:hAnsi="Verdana"/>
          <w:sz w:val="22"/>
          <w:szCs w:val="22"/>
        </w:rPr>
      </w:pPr>
      <w:r w:rsidRPr="00E2296F">
        <w:rPr>
          <w:rFonts w:ascii="Verdana" w:hAnsi="Verdana"/>
          <w:sz w:val="22"/>
          <w:szCs w:val="22"/>
        </w:rPr>
        <w:t>Etudes d’Esquisse (ESQ)</w:t>
      </w:r>
    </w:p>
    <w:p w14:paraId="4FA5DDC4" w14:textId="78A00117" w:rsidR="009C18DB" w:rsidRPr="00E2296F" w:rsidRDefault="009C18DB">
      <w:pPr>
        <w:numPr>
          <w:ilvl w:val="0"/>
          <w:numId w:val="31"/>
        </w:numPr>
        <w:rPr>
          <w:rFonts w:ascii="Verdana" w:hAnsi="Verdana"/>
          <w:sz w:val="22"/>
          <w:szCs w:val="22"/>
        </w:rPr>
      </w:pPr>
      <w:r w:rsidRPr="00E2296F">
        <w:rPr>
          <w:rFonts w:ascii="Verdana" w:hAnsi="Verdana"/>
          <w:sz w:val="22"/>
          <w:szCs w:val="22"/>
        </w:rPr>
        <w:t>Etudes d'</w:t>
      </w:r>
      <w:r w:rsidR="004E6628" w:rsidRPr="00E2296F">
        <w:rPr>
          <w:rFonts w:ascii="Verdana" w:hAnsi="Verdana"/>
          <w:sz w:val="22"/>
          <w:szCs w:val="22"/>
        </w:rPr>
        <w:t>A</w:t>
      </w:r>
      <w:r w:rsidRPr="00E2296F">
        <w:rPr>
          <w:rFonts w:ascii="Verdana" w:hAnsi="Verdana"/>
          <w:sz w:val="22"/>
          <w:szCs w:val="22"/>
        </w:rPr>
        <w:t xml:space="preserve">vant </w:t>
      </w:r>
      <w:r w:rsidR="004E6628" w:rsidRPr="00E2296F">
        <w:rPr>
          <w:rFonts w:ascii="Verdana" w:hAnsi="Verdana"/>
          <w:sz w:val="22"/>
          <w:szCs w:val="22"/>
        </w:rPr>
        <w:t>P</w:t>
      </w:r>
      <w:r w:rsidRPr="00E2296F">
        <w:rPr>
          <w:rFonts w:ascii="Verdana" w:hAnsi="Verdana"/>
          <w:sz w:val="22"/>
          <w:szCs w:val="22"/>
        </w:rPr>
        <w:t xml:space="preserve">rojet </w:t>
      </w:r>
      <w:r w:rsidR="004E6628" w:rsidRPr="00E2296F">
        <w:rPr>
          <w:rFonts w:ascii="Verdana" w:hAnsi="Verdana"/>
          <w:sz w:val="22"/>
          <w:szCs w:val="22"/>
        </w:rPr>
        <w:t>S</w:t>
      </w:r>
      <w:r w:rsidRPr="00E2296F">
        <w:rPr>
          <w:rFonts w:ascii="Verdana" w:hAnsi="Verdana"/>
          <w:sz w:val="22"/>
          <w:szCs w:val="22"/>
        </w:rPr>
        <w:t>ommaire (APS)</w:t>
      </w:r>
    </w:p>
    <w:p w14:paraId="2939784E" w14:textId="4277D796" w:rsidR="009C18DB" w:rsidRPr="00E2296F" w:rsidRDefault="009C18DB">
      <w:pPr>
        <w:numPr>
          <w:ilvl w:val="0"/>
          <w:numId w:val="31"/>
        </w:numPr>
        <w:rPr>
          <w:rFonts w:ascii="Verdana" w:hAnsi="Verdana"/>
          <w:sz w:val="22"/>
          <w:szCs w:val="22"/>
        </w:rPr>
      </w:pPr>
      <w:r w:rsidRPr="00E2296F">
        <w:rPr>
          <w:rFonts w:ascii="Verdana" w:hAnsi="Verdana"/>
          <w:sz w:val="22"/>
          <w:szCs w:val="22"/>
        </w:rPr>
        <w:t>Etudes d'</w:t>
      </w:r>
      <w:r w:rsidR="004E6628" w:rsidRPr="00E2296F">
        <w:rPr>
          <w:rFonts w:ascii="Verdana" w:hAnsi="Verdana"/>
          <w:sz w:val="22"/>
          <w:szCs w:val="22"/>
        </w:rPr>
        <w:t>A</w:t>
      </w:r>
      <w:r w:rsidRPr="00E2296F">
        <w:rPr>
          <w:rFonts w:ascii="Verdana" w:hAnsi="Verdana"/>
          <w:sz w:val="22"/>
          <w:szCs w:val="22"/>
        </w:rPr>
        <w:t xml:space="preserve">vant </w:t>
      </w:r>
      <w:r w:rsidR="004E6628" w:rsidRPr="00E2296F">
        <w:rPr>
          <w:rFonts w:ascii="Verdana" w:hAnsi="Verdana"/>
          <w:sz w:val="22"/>
          <w:szCs w:val="22"/>
        </w:rPr>
        <w:t>P</w:t>
      </w:r>
      <w:r w:rsidRPr="00E2296F">
        <w:rPr>
          <w:rFonts w:ascii="Verdana" w:hAnsi="Verdana"/>
          <w:sz w:val="22"/>
          <w:szCs w:val="22"/>
        </w:rPr>
        <w:t xml:space="preserve">rojet </w:t>
      </w:r>
      <w:r w:rsidR="004E6628" w:rsidRPr="00E2296F">
        <w:rPr>
          <w:rFonts w:ascii="Verdana" w:hAnsi="Verdana"/>
          <w:sz w:val="22"/>
          <w:szCs w:val="22"/>
        </w:rPr>
        <w:t>D</w:t>
      </w:r>
      <w:r w:rsidRPr="00E2296F">
        <w:rPr>
          <w:rFonts w:ascii="Verdana" w:hAnsi="Verdana"/>
          <w:sz w:val="22"/>
          <w:szCs w:val="22"/>
        </w:rPr>
        <w:t>éfinitif (APD)</w:t>
      </w:r>
    </w:p>
    <w:p w14:paraId="1CC9027C" w14:textId="77777777" w:rsidR="009C18DB" w:rsidRPr="00E2296F" w:rsidRDefault="009C18DB">
      <w:pPr>
        <w:numPr>
          <w:ilvl w:val="0"/>
          <w:numId w:val="31"/>
        </w:numPr>
        <w:rPr>
          <w:rFonts w:ascii="Verdana" w:hAnsi="Verdana"/>
          <w:sz w:val="22"/>
          <w:szCs w:val="22"/>
        </w:rPr>
      </w:pPr>
      <w:r w:rsidRPr="00E2296F">
        <w:rPr>
          <w:rFonts w:ascii="Verdana" w:hAnsi="Verdana"/>
          <w:sz w:val="22"/>
          <w:szCs w:val="22"/>
        </w:rPr>
        <w:t>Etudes de projet (PRO)</w:t>
      </w:r>
    </w:p>
    <w:p w14:paraId="667100B9" w14:textId="77777777" w:rsidR="009C18DB" w:rsidRPr="00E2296F" w:rsidRDefault="009C18DB">
      <w:pPr>
        <w:numPr>
          <w:ilvl w:val="0"/>
          <w:numId w:val="31"/>
        </w:numPr>
        <w:rPr>
          <w:rFonts w:ascii="Verdana" w:hAnsi="Verdana"/>
          <w:sz w:val="22"/>
          <w:szCs w:val="22"/>
        </w:rPr>
      </w:pPr>
      <w:r w:rsidRPr="00E2296F">
        <w:rPr>
          <w:rFonts w:ascii="Verdana" w:hAnsi="Verdana"/>
          <w:sz w:val="22"/>
          <w:szCs w:val="22"/>
        </w:rPr>
        <w:t>Assistance pour la passation des marchés de travaux (AMT)</w:t>
      </w:r>
    </w:p>
    <w:p w14:paraId="399EB2B5" w14:textId="77777777" w:rsidR="009C18DB" w:rsidRPr="00E2296F" w:rsidRDefault="009C18DB">
      <w:pPr>
        <w:numPr>
          <w:ilvl w:val="0"/>
          <w:numId w:val="31"/>
        </w:numPr>
        <w:rPr>
          <w:rFonts w:ascii="Verdana" w:hAnsi="Verdana"/>
          <w:sz w:val="22"/>
          <w:szCs w:val="22"/>
        </w:rPr>
      </w:pPr>
      <w:r w:rsidRPr="00E2296F">
        <w:rPr>
          <w:rFonts w:ascii="Verdana" w:hAnsi="Verdana"/>
          <w:sz w:val="22"/>
          <w:szCs w:val="22"/>
        </w:rPr>
        <w:t>Examen de la conformité (VISA)</w:t>
      </w:r>
    </w:p>
    <w:p w14:paraId="5C28F608" w14:textId="77777777" w:rsidR="009C18DB" w:rsidRPr="00E2296F" w:rsidRDefault="009C18DB">
      <w:pPr>
        <w:numPr>
          <w:ilvl w:val="0"/>
          <w:numId w:val="31"/>
        </w:numPr>
        <w:rPr>
          <w:rFonts w:ascii="Verdana" w:hAnsi="Verdana"/>
          <w:sz w:val="22"/>
          <w:szCs w:val="22"/>
        </w:rPr>
      </w:pPr>
      <w:r w:rsidRPr="00E2296F">
        <w:rPr>
          <w:rFonts w:ascii="Verdana" w:hAnsi="Verdana"/>
          <w:sz w:val="22"/>
          <w:szCs w:val="22"/>
        </w:rPr>
        <w:t>Direction de l'exécution des contrats de travaux (DET)</w:t>
      </w:r>
    </w:p>
    <w:p w14:paraId="2BCCB0CA" w14:textId="0F06BF99" w:rsidR="009C18DB" w:rsidRPr="00E2296F" w:rsidRDefault="009C18DB">
      <w:pPr>
        <w:numPr>
          <w:ilvl w:val="0"/>
          <w:numId w:val="31"/>
        </w:numPr>
        <w:rPr>
          <w:rFonts w:ascii="Verdana" w:hAnsi="Verdana"/>
          <w:sz w:val="22"/>
          <w:szCs w:val="22"/>
        </w:rPr>
      </w:pPr>
      <w:r w:rsidRPr="00E2296F">
        <w:rPr>
          <w:rFonts w:ascii="Verdana" w:hAnsi="Verdana"/>
          <w:sz w:val="22"/>
          <w:szCs w:val="22"/>
        </w:rPr>
        <w:t>Assistance aux opérations de réception (AOR)</w:t>
      </w:r>
    </w:p>
    <w:p w14:paraId="5B49FBEC" w14:textId="77777777" w:rsidR="00166583" w:rsidRPr="00E2296F" w:rsidRDefault="00166583" w:rsidP="00166583">
      <w:pPr>
        <w:rPr>
          <w:rFonts w:ascii="Verdana" w:hAnsi="Verdana"/>
          <w:sz w:val="22"/>
          <w:szCs w:val="22"/>
        </w:rPr>
      </w:pPr>
    </w:p>
    <w:p w14:paraId="336130A5" w14:textId="2BC30D92" w:rsidR="00166583" w:rsidRPr="00E2296F" w:rsidRDefault="00166583" w:rsidP="00166583">
      <w:pPr>
        <w:rPr>
          <w:rFonts w:ascii="Verdana" w:hAnsi="Verdana"/>
          <w:sz w:val="22"/>
          <w:szCs w:val="22"/>
        </w:rPr>
      </w:pPr>
      <w:r w:rsidRPr="00E2296F">
        <w:rPr>
          <w:rFonts w:ascii="Verdana" w:hAnsi="Verdana"/>
          <w:sz w:val="22"/>
          <w:szCs w:val="22"/>
        </w:rPr>
        <w:t>Mission complémentaire</w:t>
      </w:r>
      <w:r w:rsidR="001F5154">
        <w:rPr>
          <w:rFonts w:ascii="Verdana" w:hAnsi="Verdana"/>
          <w:sz w:val="22"/>
          <w:szCs w:val="22"/>
        </w:rPr>
        <w:t> :</w:t>
      </w:r>
    </w:p>
    <w:p w14:paraId="4440F067" w14:textId="01D6C5F6" w:rsidR="00166583" w:rsidRPr="00E2296F" w:rsidRDefault="00166583" w:rsidP="001F5154">
      <w:pPr>
        <w:numPr>
          <w:ilvl w:val="0"/>
          <w:numId w:val="31"/>
        </w:numPr>
        <w:rPr>
          <w:rFonts w:ascii="Verdana" w:hAnsi="Verdana"/>
          <w:sz w:val="22"/>
          <w:szCs w:val="22"/>
        </w:rPr>
      </w:pPr>
      <w:r w:rsidRPr="00E2296F">
        <w:rPr>
          <w:rFonts w:ascii="Verdana" w:hAnsi="Verdana"/>
          <w:sz w:val="22"/>
          <w:szCs w:val="22"/>
        </w:rPr>
        <w:t xml:space="preserve">Mission </w:t>
      </w:r>
      <w:r w:rsidR="00CB1150" w:rsidRPr="00E2296F">
        <w:rPr>
          <w:rFonts w:ascii="Verdana" w:hAnsi="Verdana"/>
          <w:sz w:val="22"/>
          <w:szCs w:val="22"/>
        </w:rPr>
        <w:t>« audiovisuel et sonorisation »</w:t>
      </w:r>
    </w:p>
    <w:p w14:paraId="1E98620C" w14:textId="77777777" w:rsidR="00166583" w:rsidRPr="00E2296F" w:rsidRDefault="00166583" w:rsidP="00166583">
      <w:pPr>
        <w:rPr>
          <w:rFonts w:ascii="Verdana" w:hAnsi="Verdana"/>
          <w:sz w:val="22"/>
          <w:szCs w:val="22"/>
        </w:rPr>
      </w:pPr>
    </w:p>
    <w:p w14:paraId="56F63209" w14:textId="008C5B31" w:rsidR="00166583" w:rsidRPr="00E2296F" w:rsidRDefault="00166583" w:rsidP="00EB7A72">
      <w:pPr>
        <w:rPr>
          <w:rFonts w:ascii="Verdana" w:hAnsi="Verdana"/>
          <w:sz w:val="22"/>
          <w:szCs w:val="22"/>
        </w:rPr>
      </w:pPr>
      <w:r w:rsidRPr="00E2296F">
        <w:rPr>
          <w:rFonts w:ascii="Verdana" w:hAnsi="Verdana"/>
          <w:sz w:val="22"/>
          <w:szCs w:val="22"/>
        </w:rPr>
        <w:t>2.8</w:t>
      </w:r>
      <w:r w:rsidR="006E5360" w:rsidRPr="00E2296F">
        <w:rPr>
          <w:rFonts w:ascii="Verdana" w:hAnsi="Verdana"/>
          <w:sz w:val="22"/>
          <w:szCs w:val="22"/>
        </w:rPr>
        <w:tab/>
      </w:r>
      <w:r w:rsidRPr="00E2296F">
        <w:rPr>
          <w:rFonts w:ascii="Verdana" w:hAnsi="Verdana"/>
          <w:sz w:val="22"/>
          <w:szCs w:val="22"/>
        </w:rPr>
        <w:t>Validité du marché</w:t>
      </w:r>
    </w:p>
    <w:p w14:paraId="2A01BA99" w14:textId="77777777" w:rsidR="00EB7A72" w:rsidRPr="00E2296F" w:rsidRDefault="00EB7A72" w:rsidP="006E5360">
      <w:pPr>
        <w:rPr>
          <w:rFonts w:ascii="Verdana" w:hAnsi="Verdana"/>
          <w:sz w:val="22"/>
          <w:szCs w:val="22"/>
        </w:rPr>
      </w:pPr>
    </w:p>
    <w:p w14:paraId="3DEA6EA4" w14:textId="3DFCCB2C" w:rsidR="00166583" w:rsidRPr="00E2296F" w:rsidRDefault="001F5154" w:rsidP="001F5154">
      <w:pPr>
        <w:jc w:val="both"/>
        <w:rPr>
          <w:rFonts w:ascii="Verdana" w:hAnsi="Verdana"/>
          <w:sz w:val="22"/>
          <w:szCs w:val="22"/>
        </w:rPr>
      </w:pPr>
      <w:r>
        <w:rPr>
          <w:rFonts w:ascii="Verdana" w:hAnsi="Verdana"/>
          <w:sz w:val="22"/>
          <w:szCs w:val="22"/>
        </w:rPr>
        <w:t xml:space="preserve">Délai de validité est de 120 jours </w:t>
      </w:r>
      <w:r w:rsidRPr="001F5154">
        <w:rPr>
          <w:rFonts w:ascii="Verdana" w:hAnsi="Verdana"/>
          <w:sz w:val="22"/>
          <w:szCs w:val="22"/>
        </w:rPr>
        <w:t>à compter de la date limite de réception des offres</w:t>
      </w:r>
      <w:r w:rsidR="00166583" w:rsidRPr="00E2296F">
        <w:rPr>
          <w:rFonts w:ascii="Verdana" w:hAnsi="Verdana"/>
          <w:sz w:val="22"/>
          <w:szCs w:val="22"/>
        </w:rPr>
        <w:t>.</w:t>
      </w:r>
    </w:p>
    <w:p w14:paraId="047A8F9A" w14:textId="77777777" w:rsidR="004E6628" w:rsidRPr="00E2296F" w:rsidRDefault="004E6628" w:rsidP="00166583">
      <w:pPr>
        <w:rPr>
          <w:rFonts w:ascii="Verdana" w:hAnsi="Verdana"/>
          <w:sz w:val="22"/>
          <w:szCs w:val="22"/>
        </w:rPr>
      </w:pPr>
    </w:p>
    <w:p w14:paraId="197716D2" w14:textId="77777777" w:rsidR="00764A87" w:rsidRPr="00E2296F" w:rsidRDefault="00764A87" w:rsidP="00166583">
      <w:pPr>
        <w:rPr>
          <w:rFonts w:ascii="Verdana" w:hAnsi="Verdana"/>
          <w:sz w:val="22"/>
          <w:szCs w:val="22"/>
        </w:rPr>
      </w:pPr>
      <w:r w:rsidRPr="00E2296F">
        <w:rPr>
          <w:rFonts w:ascii="Verdana" w:hAnsi="Verdana"/>
          <w:sz w:val="22"/>
          <w:szCs w:val="22"/>
        </w:rPr>
        <w:t>2.9</w:t>
      </w:r>
      <w:r w:rsidRPr="00E2296F">
        <w:rPr>
          <w:rFonts w:ascii="Verdana" w:hAnsi="Verdana"/>
          <w:sz w:val="22"/>
          <w:szCs w:val="22"/>
        </w:rPr>
        <w:tab/>
      </w:r>
      <w:r w:rsidR="004E6628" w:rsidRPr="00E2296F">
        <w:rPr>
          <w:rFonts w:ascii="Verdana" w:hAnsi="Verdana"/>
          <w:sz w:val="22"/>
          <w:szCs w:val="22"/>
        </w:rPr>
        <w:t>Nomenclature communautaire</w:t>
      </w:r>
    </w:p>
    <w:p w14:paraId="5F8C30E3" w14:textId="77777777" w:rsidR="00764A87" w:rsidRPr="00E2296F" w:rsidRDefault="00764A87" w:rsidP="00166583">
      <w:pPr>
        <w:rPr>
          <w:rFonts w:ascii="Verdana" w:hAnsi="Verdana"/>
          <w:sz w:val="22"/>
          <w:szCs w:val="22"/>
          <w:highlight w:val="yellow"/>
        </w:rPr>
      </w:pPr>
    </w:p>
    <w:p w14:paraId="779BD118" w14:textId="7D58D251" w:rsidR="004E6628" w:rsidRPr="00E2296F" w:rsidRDefault="004E6628" w:rsidP="00764A87">
      <w:pPr>
        <w:jc w:val="both"/>
        <w:rPr>
          <w:rFonts w:ascii="Verdana" w:hAnsi="Verdana"/>
          <w:sz w:val="22"/>
          <w:szCs w:val="22"/>
        </w:rPr>
      </w:pPr>
      <w:r w:rsidRPr="00E2296F">
        <w:rPr>
          <w:rFonts w:ascii="Verdana" w:hAnsi="Verdana"/>
          <w:sz w:val="22"/>
          <w:szCs w:val="22"/>
        </w:rPr>
        <w:t xml:space="preserve">La classification principale conforme au vocabulaire commun des marchés européens (CPV) </w:t>
      </w:r>
      <w:r w:rsidR="00764A87" w:rsidRPr="00E2296F">
        <w:rPr>
          <w:rFonts w:ascii="Verdana" w:hAnsi="Verdana"/>
          <w:sz w:val="22"/>
          <w:szCs w:val="22"/>
        </w:rPr>
        <w:t xml:space="preserve">est : </w:t>
      </w:r>
      <w:r w:rsidRPr="00E2296F">
        <w:rPr>
          <w:rFonts w:ascii="Verdana" w:hAnsi="Verdana"/>
          <w:sz w:val="22"/>
          <w:szCs w:val="22"/>
        </w:rPr>
        <w:t>Services d'architecture</w:t>
      </w:r>
      <w:r w:rsidR="001F5154">
        <w:rPr>
          <w:rFonts w:ascii="Verdana" w:hAnsi="Verdana"/>
          <w:sz w:val="22"/>
          <w:szCs w:val="22"/>
        </w:rPr>
        <w:t xml:space="preserve"> pour les bâtiments</w:t>
      </w:r>
      <w:r w:rsidRPr="00E2296F">
        <w:rPr>
          <w:rFonts w:ascii="Verdana" w:hAnsi="Verdana"/>
          <w:sz w:val="22"/>
          <w:szCs w:val="22"/>
        </w:rPr>
        <w:t xml:space="preserve"> (71</w:t>
      </w:r>
      <w:r w:rsidR="001F5154">
        <w:rPr>
          <w:rFonts w:ascii="Verdana" w:hAnsi="Verdana"/>
          <w:sz w:val="22"/>
          <w:szCs w:val="22"/>
        </w:rPr>
        <w:t>221000-3</w:t>
      </w:r>
      <w:r w:rsidRPr="00E2296F">
        <w:rPr>
          <w:rFonts w:ascii="Verdana" w:hAnsi="Verdana"/>
          <w:sz w:val="22"/>
          <w:szCs w:val="22"/>
        </w:rPr>
        <w:t>)</w:t>
      </w:r>
      <w:r w:rsidR="001F5154">
        <w:rPr>
          <w:rFonts w:ascii="Verdana" w:hAnsi="Verdana"/>
          <w:sz w:val="22"/>
          <w:szCs w:val="22"/>
        </w:rPr>
        <w:t>.</w:t>
      </w:r>
    </w:p>
    <w:p w14:paraId="59E043B3" w14:textId="77777777" w:rsidR="00EB7A72" w:rsidRPr="00E2296F" w:rsidRDefault="00EB7A72" w:rsidP="00166583">
      <w:pPr>
        <w:rPr>
          <w:rFonts w:ascii="Verdana" w:hAnsi="Verdana"/>
          <w:sz w:val="22"/>
          <w:szCs w:val="22"/>
        </w:rPr>
      </w:pPr>
    </w:p>
    <w:p w14:paraId="65A36E94" w14:textId="5063514C" w:rsidR="00166583" w:rsidRPr="00E2296F" w:rsidRDefault="00166583" w:rsidP="00EB7A72">
      <w:pPr>
        <w:rPr>
          <w:rFonts w:ascii="Verdana" w:hAnsi="Verdana"/>
          <w:sz w:val="22"/>
          <w:szCs w:val="22"/>
        </w:rPr>
      </w:pPr>
      <w:r w:rsidRPr="00E2296F">
        <w:rPr>
          <w:rFonts w:ascii="Verdana" w:hAnsi="Verdana"/>
          <w:sz w:val="22"/>
          <w:szCs w:val="22"/>
        </w:rPr>
        <w:t>2.</w:t>
      </w:r>
      <w:r w:rsidR="004D719A">
        <w:rPr>
          <w:rFonts w:ascii="Verdana" w:hAnsi="Verdana"/>
          <w:sz w:val="22"/>
          <w:szCs w:val="22"/>
        </w:rPr>
        <w:t>10</w:t>
      </w:r>
      <w:r w:rsidR="006E5360" w:rsidRPr="00E2296F">
        <w:rPr>
          <w:rFonts w:ascii="Verdana" w:hAnsi="Verdana"/>
          <w:sz w:val="22"/>
          <w:szCs w:val="22"/>
        </w:rPr>
        <w:tab/>
      </w:r>
      <w:r w:rsidRPr="00E2296F">
        <w:rPr>
          <w:rFonts w:ascii="Verdana" w:hAnsi="Verdana"/>
          <w:sz w:val="22"/>
          <w:szCs w:val="22"/>
        </w:rPr>
        <w:t>Mode de dévolution des travaux</w:t>
      </w:r>
    </w:p>
    <w:p w14:paraId="53E33175" w14:textId="77777777" w:rsidR="006E5360" w:rsidRPr="00E2296F" w:rsidRDefault="006E5360" w:rsidP="00EB7A72">
      <w:pPr>
        <w:rPr>
          <w:rFonts w:ascii="Verdana" w:hAnsi="Verdana"/>
          <w:sz w:val="22"/>
          <w:szCs w:val="22"/>
        </w:rPr>
      </w:pPr>
    </w:p>
    <w:p w14:paraId="3F992E6C" w14:textId="49D61E46" w:rsidR="00166583" w:rsidRPr="00E2296F" w:rsidRDefault="00166583" w:rsidP="00166583">
      <w:pPr>
        <w:rPr>
          <w:rFonts w:ascii="Verdana" w:hAnsi="Verdana"/>
          <w:sz w:val="22"/>
          <w:szCs w:val="22"/>
        </w:rPr>
      </w:pPr>
      <w:r w:rsidRPr="00E2296F">
        <w:rPr>
          <w:rFonts w:ascii="Verdana" w:hAnsi="Verdana"/>
          <w:sz w:val="22"/>
          <w:szCs w:val="22"/>
        </w:rPr>
        <w:t>Le choix définitif du mode de dévolution sera arrêté au plus tard à la réception de l’avant-projet définitif.</w:t>
      </w:r>
    </w:p>
    <w:p w14:paraId="18D4741E" w14:textId="77777777" w:rsidR="00166583" w:rsidRPr="00E2296F" w:rsidRDefault="00166583">
      <w:pPr>
        <w:rPr>
          <w:rFonts w:ascii="Verdana" w:hAnsi="Verdana"/>
          <w:sz w:val="22"/>
          <w:szCs w:val="22"/>
        </w:rPr>
      </w:pPr>
    </w:p>
    <w:p w14:paraId="5F7F95EA" w14:textId="6A717E94" w:rsidR="00166583" w:rsidRPr="00E2296F" w:rsidRDefault="00166583" w:rsidP="00EB7A72">
      <w:pPr>
        <w:rPr>
          <w:rFonts w:ascii="Verdana" w:hAnsi="Verdana"/>
          <w:sz w:val="22"/>
          <w:szCs w:val="22"/>
        </w:rPr>
      </w:pPr>
      <w:r w:rsidRPr="00E2296F">
        <w:rPr>
          <w:rFonts w:ascii="Verdana" w:hAnsi="Verdana"/>
          <w:sz w:val="22"/>
          <w:szCs w:val="22"/>
        </w:rPr>
        <w:t>2.1</w:t>
      </w:r>
      <w:r w:rsidR="004D719A">
        <w:rPr>
          <w:rFonts w:ascii="Verdana" w:hAnsi="Verdana"/>
          <w:sz w:val="22"/>
          <w:szCs w:val="22"/>
        </w:rPr>
        <w:t>1</w:t>
      </w:r>
      <w:r w:rsidR="006E5360" w:rsidRPr="00E2296F">
        <w:rPr>
          <w:rFonts w:ascii="Verdana" w:hAnsi="Verdana"/>
          <w:sz w:val="22"/>
          <w:szCs w:val="22"/>
        </w:rPr>
        <w:tab/>
      </w:r>
      <w:r w:rsidRPr="00E2296F">
        <w:rPr>
          <w:rFonts w:ascii="Verdana" w:hAnsi="Verdana"/>
          <w:sz w:val="22"/>
          <w:szCs w:val="22"/>
        </w:rPr>
        <w:t>Délais prévisionnels d’exécution</w:t>
      </w:r>
    </w:p>
    <w:p w14:paraId="52C896D7" w14:textId="77777777" w:rsidR="00CB1150" w:rsidRPr="00E2296F" w:rsidRDefault="00CB1150" w:rsidP="00EB7A72">
      <w:pPr>
        <w:rPr>
          <w:rFonts w:ascii="Verdana" w:hAnsi="Verdana"/>
          <w:sz w:val="22"/>
          <w:szCs w:val="22"/>
        </w:rPr>
      </w:pPr>
    </w:p>
    <w:p w14:paraId="3CA720AD" w14:textId="5760CD36" w:rsidR="00166583" w:rsidRPr="00E2296F" w:rsidRDefault="00166583" w:rsidP="006E5360">
      <w:pPr>
        <w:jc w:val="both"/>
        <w:rPr>
          <w:rFonts w:ascii="Verdana" w:hAnsi="Verdana"/>
          <w:sz w:val="22"/>
          <w:szCs w:val="22"/>
        </w:rPr>
      </w:pPr>
      <w:r w:rsidRPr="00E2296F">
        <w:rPr>
          <w:rFonts w:ascii="Verdana" w:hAnsi="Verdana"/>
          <w:sz w:val="22"/>
          <w:szCs w:val="22"/>
        </w:rPr>
        <w:t>Les interventions du Maître d’</w:t>
      </w:r>
      <w:r w:rsidR="00CB1150" w:rsidRPr="00E2296F">
        <w:rPr>
          <w:rFonts w:ascii="Verdana" w:hAnsi="Verdana"/>
          <w:sz w:val="22"/>
          <w:szCs w:val="22"/>
        </w:rPr>
        <w:t xml:space="preserve">œuvre </w:t>
      </w:r>
      <w:r w:rsidRPr="00E2296F">
        <w:rPr>
          <w:rFonts w:ascii="Verdana" w:hAnsi="Verdana"/>
          <w:sz w:val="22"/>
          <w:szCs w:val="22"/>
        </w:rPr>
        <w:t>s’achèvent à l’expiration du délai de la garantie de parfait achèvement, telle qu’elle est définie à l’article 44.1 du Cahier des Clauses Administratives Générales applicables aux marchés de travaux (</w:t>
      </w:r>
      <w:r w:rsidR="00CB1150" w:rsidRPr="00E2296F">
        <w:rPr>
          <w:rFonts w:ascii="Verdana" w:hAnsi="Verdana"/>
          <w:sz w:val="22"/>
          <w:szCs w:val="22"/>
        </w:rPr>
        <w:t>Arrêté du 30 mars 2021 portant approbation du cahier des clauses administratives générales des marchés publics de travaux</w:t>
      </w:r>
      <w:r w:rsidRPr="00E2296F">
        <w:rPr>
          <w:rFonts w:ascii="Verdana" w:hAnsi="Verdana"/>
          <w:sz w:val="22"/>
          <w:szCs w:val="22"/>
        </w:rPr>
        <w:t>).</w:t>
      </w:r>
    </w:p>
    <w:p w14:paraId="1BF0D722" w14:textId="77777777" w:rsidR="00EB7A72" w:rsidRPr="00E2296F" w:rsidRDefault="00EB7A72" w:rsidP="00166583">
      <w:pPr>
        <w:rPr>
          <w:rFonts w:ascii="Verdana" w:hAnsi="Verdana"/>
          <w:sz w:val="22"/>
          <w:szCs w:val="22"/>
        </w:rPr>
      </w:pPr>
    </w:p>
    <w:p w14:paraId="729D718C" w14:textId="0C3CC020" w:rsidR="00166583" w:rsidRPr="00E2296F" w:rsidRDefault="00166583" w:rsidP="00EB7A72">
      <w:pPr>
        <w:rPr>
          <w:rFonts w:ascii="Verdana" w:hAnsi="Verdana"/>
          <w:sz w:val="22"/>
          <w:szCs w:val="22"/>
        </w:rPr>
      </w:pPr>
      <w:r w:rsidRPr="00E2296F">
        <w:rPr>
          <w:rFonts w:ascii="Verdana" w:hAnsi="Verdana"/>
          <w:sz w:val="22"/>
          <w:szCs w:val="22"/>
        </w:rPr>
        <w:t>2.1</w:t>
      </w:r>
      <w:r w:rsidR="004D719A">
        <w:rPr>
          <w:rFonts w:ascii="Verdana" w:hAnsi="Verdana"/>
          <w:sz w:val="22"/>
          <w:szCs w:val="22"/>
        </w:rPr>
        <w:t>2</w:t>
      </w:r>
      <w:r w:rsidR="006E5360" w:rsidRPr="00E2296F">
        <w:rPr>
          <w:rFonts w:ascii="Verdana" w:hAnsi="Verdana"/>
          <w:sz w:val="22"/>
          <w:szCs w:val="22"/>
        </w:rPr>
        <w:tab/>
      </w:r>
      <w:r w:rsidRPr="00E2296F">
        <w:rPr>
          <w:rFonts w:ascii="Verdana" w:hAnsi="Verdana"/>
          <w:sz w:val="22"/>
          <w:szCs w:val="22"/>
        </w:rPr>
        <w:t>Durée de la mission de maîtrise d’</w:t>
      </w:r>
      <w:r w:rsidR="00EB7A72" w:rsidRPr="00E2296F">
        <w:rPr>
          <w:rFonts w:ascii="Verdana" w:hAnsi="Verdana"/>
          <w:sz w:val="22"/>
          <w:szCs w:val="22"/>
        </w:rPr>
        <w:t>œuvre</w:t>
      </w:r>
    </w:p>
    <w:p w14:paraId="5E82A39A" w14:textId="77777777" w:rsidR="006E5360" w:rsidRPr="00E2296F" w:rsidRDefault="006E5360" w:rsidP="00EB7A72">
      <w:pPr>
        <w:rPr>
          <w:rFonts w:ascii="Verdana" w:hAnsi="Verdana"/>
          <w:sz w:val="22"/>
          <w:szCs w:val="22"/>
        </w:rPr>
      </w:pPr>
    </w:p>
    <w:p w14:paraId="7941B7A2" w14:textId="1D1A0CDC" w:rsidR="00166583" w:rsidRPr="00E2296F" w:rsidRDefault="00166583" w:rsidP="006E5360">
      <w:pPr>
        <w:jc w:val="both"/>
        <w:rPr>
          <w:rFonts w:ascii="Verdana" w:hAnsi="Verdana"/>
          <w:sz w:val="22"/>
          <w:szCs w:val="22"/>
        </w:rPr>
      </w:pPr>
      <w:r w:rsidRPr="00E2296F">
        <w:rPr>
          <w:rFonts w:ascii="Verdana" w:hAnsi="Verdana"/>
          <w:sz w:val="22"/>
          <w:szCs w:val="22"/>
        </w:rPr>
        <w:t>Le présent marché débute à sa notification par le pouvoir adjudicateur et prendra fin à l’issue de l’année de parfait achèvement de l’opération.</w:t>
      </w:r>
    </w:p>
    <w:p w14:paraId="41B4E663" w14:textId="77777777" w:rsidR="00166583" w:rsidRPr="00E2296F" w:rsidRDefault="00166583">
      <w:pPr>
        <w:rPr>
          <w:rFonts w:ascii="Verdana" w:hAnsi="Verdana"/>
          <w:sz w:val="22"/>
          <w:szCs w:val="22"/>
        </w:rPr>
      </w:pPr>
    </w:p>
    <w:p w14:paraId="273D9AA3" w14:textId="40DDA16B" w:rsidR="00166583" w:rsidRPr="00E2296F" w:rsidRDefault="00166583" w:rsidP="00EB7A72">
      <w:pPr>
        <w:rPr>
          <w:rFonts w:ascii="Verdana" w:hAnsi="Verdana"/>
          <w:sz w:val="22"/>
          <w:szCs w:val="22"/>
        </w:rPr>
      </w:pPr>
      <w:r w:rsidRPr="00E2296F">
        <w:rPr>
          <w:rFonts w:ascii="Verdana" w:hAnsi="Verdana"/>
          <w:sz w:val="22"/>
          <w:szCs w:val="22"/>
        </w:rPr>
        <w:t>2.1</w:t>
      </w:r>
      <w:r w:rsidR="004D719A">
        <w:rPr>
          <w:rFonts w:ascii="Verdana" w:hAnsi="Verdana"/>
          <w:sz w:val="22"/>
          <w:szCs w:val="22"/>
        </w:rPr>
        <w:t>3</w:t>
      </w:r>
      <w:r w:rsidR="006E5360" w:rsidRPr="00E2296F">
        <w:rPr>
          <w:rFonts w:ascii="Verdana" w:hAnsi="Verdana"/>
          <w:sz w:val="22"/>
          <w:szCs w:val="22"/>
        </w:rPr>
        <w:tab/>
      </w:r>
      <w:r w:rsidRPr="00E2296F">
        <w:rPr>
          <w:rFonts w:ascii="Verdana" w:hAnsi="Verdana"/>
          <w:sz w:val="22"/>
          <w:szCs w:val="22"/>
        </w:rPr>
        <w:t>Documents de la consultation</w:t>
      </w:r>
    </w:p>
    <w:p w14:paraId="09891EB2" w14:textId="77777777" w:rsidR="006E5360" w:rsidRPr="00E2296F" w:rsidRDefault="006E5360" w:rsidP="00EB7A72">
      <w:pPr>
        <w:rPr>
          <w:rFonts w:ascii="Verdana" w:hAnsi="Verdana"/>
          <w:sz w:val="22"/>
          <w:szCs w:val="22"/>
        </w:rPr>
      </w:pPr>
    </w:p>
    <w:p w14:paraId="234AD991" w14:textId="68FB1850" w:rsidR="00CB1150" w:rsidRPr="00E2296F" w:rsidRDefault="00166583" w:rsidP="006E5360">
      <w:pPr>
        <w:jc w:val="both"/>
        <w:rPr>
          <w:rFonts w:ascii="Verdana" w:hAnsi="Verdana"/>
          <w:sz w:val="22"/>
          <w:szCs w:val="22"/>
        </w:rPr>
      </w:pPr>
      <w:r w:rsidRPr="00E2296F">
        <w:rPr>
          <w:rFonts w:ascii="Verdana" w:hAnsi="Verdana"/>
          <w:sz w:val="22"/>
          <w:szCs w:val="22"/>
        </w:rPr>
        <w:t>Le dossier de consultation est disponible gratuitement sur la plateforme de dématérialisation</w:t>
      </w:r>
      <w:r w:rsidR="00E800BE" w:rsidRPr="00E2296F">
        <w:rPr>
          <w:rFonts w:ascii="Verdana" w:hAnsi="Verdana"/>
          <w:sz w:val="22"/>
          <w:szCs w:val="22"/>
        </w:rPr>
        <w:t> : https://demat-ampa.fr/entreprise</w:t>
      </w:r>
      <w:r w:rsidR="00CB1150" w:rsidRPr="00E2296F">
        <w:rPr>
          <w:rFonts w:ascii="Verdana" w:hAnsi="Verdana"/>
          <w:sz w:val="22"/>
          <w:szCs w:val="22"/>
        </w:rPr>
        <w:t>.</w:t>
      </w:r>
    </w:p>
    <w:p w14:paraId="14A9F6E4" w14:textId="77777777" w:rsidR="009C18DB" w:rsidRPr="00E2296F" w:rsidRDefault="009C18DB" w:rsidP="006E5360">
      <w:pPr>
        <w:jc w:val="both"/>
        <w:rPr>
          <w:rFonts w:ascii="Verdana" w:hAnsi="Verdana"/>
          <w:sz w:val="22"/>
          <w:szCs w:val="22"/>
        </w:rPr>
      </w:pPr>
    </w:p>
    <w:p w14:paraId="6D690D5B" w14:textId="77777777" w:rsidR="009C18DB" w:rsidRPr="00E2296F" w:rsidRDefault="009C18DB" w:rsidP="009C18DB">
      <w:pPr>
        <w:jc w:val="both"/>
        <w:rPr>
          <w:rFonts w:ascii="Verdana" w:hAnsi="Verdana"/>
          <w:sz w:val="22"/>
          <w:szCs w:val="22"/>
        </w:rPr>
      </w:pPr>
      <w:r w:rsidRPr="00E2296F">
        <w:rPr>
          <w:rFonts w:ascii="Verdana" w:hAnsi="Verdana"/>
          <w:sz w:val="22"/>
          <w:szCs w:val="22"/>
        </w:rPr>
        <w:t xml:space="preserve">Le dossier de consultation publié sur le profil d’acheteur du maître d'ouvrage comporte les documents suivants : </w:t>
      </w:r>
    </w:p>
    <w:p w14:paraId="72325FC8" w14:textId="03E09B45" w:rsidR="009C18DB" w:rsidRPr="00E2296F" w:rsidRDefault="009C18DB">
      <w:pPr>
        <w:numPr>
          <w:ilvl w:val="0"/>
          <w:numId w:val="31"/>
        </w:numPr>
        <w:jc w:val="both"/>
        <w:rPr>
          <w:rFonts w:ascii="Verdana" w:hAnsi="Verdana"/>
          <w:sz w:val="22"/>
          <w:szCs w:val="22"/>
        </w:rPr>
      </w:pPr>
      <w:r w:rsidRPr="00E2296F">
        <w:rPr>
          <w:rFonts w:ascii="Verdana" w:hAnsi="Verdana"/>
          <w:sz w:val="22"/>
          <w:szCs w:val="22"/>
        </w:rPr>
        <w:t>le présent règlement décomposé en deux parties et comportant :</w:t>
      </w:r>
    </w:p>
    <w:p w14:paraId="11916216" w14:textId="77777777" w:rsidR="009C18DB" w:rsidRPr="00E2296F" w:rsidRDefault="009C18DB">
      <w:pPr>
        <w:numPr>
          <w:ilvl w:val="0"/>
          <w:numId w:val="32"/>
        </w:numPr>
        <w:jc w:val="both"/>
        <w:rPr>
          <w:rFonts w:ascii="Verdana" w:hAnsi="Verdana"/>
          <w:sz w:val="22"/>
          <w:szCs w:val="22"/>
        </w:rPr>
      </w:pPr>
      <w:r w:rsidRPr="00E2296F">
        <w:rPr>
          <w:rFonts w:ascii="Verdana" w:hAnsi="Verdana"/>
          <w:sz w:val="22"/>
          <w:szCs w:val="22"/>
        </w:rPr>
        <w:t>les clauses régissant la phase candidature ;</w:t>
      </w:r>
    </w:p>
    <w:p w14:paraId="116CA529" w14:textId="5A90079D" w:rsidR="009C18DB" w:rsidRPr="00E2296F" w:rsidRDefault="009C18DB">
      <w:pPr>
        <w:numPr>
          <w:ilvl w:val="0"/>
          <w:numId w:val="32"/>
        </w:numPr>
        <w:jc w:val="both"/>
        <w:rPr>
          <w:rFonts w:ascii="Verdana" w:hAnsi="Verdana"/>
          <w:sz w:val="22"/>
          <w:szCs w:val="22"/>
        </w:rPr>
      </w:pPr>
      <w:r w:rsidRPr="00E2296F">
        <w:rPr>
          <w:rFonts w:ascii="Verdana" w:hAnsi="Verdana"/>
          <w:sz w:val="22"/>
          <w:szCs w:val="22"/>
        </w:rPr>
        <w:t>les clauses régissant la phase projet, dont les contenus sont susceptibles d’être complétés ou adaptés par l’acheteur</w:t>
      </w:r>
    </w:p>
    <w:p w14:paraId="3CD72B09" w14:textId="7CA1D445" w:rsidR="009C18DB" w:rsidRPr="00E2296F" w:rsidRDefault="009C18DB" w:rsidP="008026A0">
      <w:pPr>
        <w:numPr>
          <w:ilvl w:val="0"/>
          <w:numId w:val="31"/>
        </w:numPr>
        <w:jc w:val="both"/>
        <w:rPr>
          <w:rFonts w:ascii="Verdana" w:hAnsi="Verdana"/>
          <w:sz w:val="22"/>
          <w:szCs w:val="22"/>
        </w:rPr>
      </w:pPr>
      <w:r w:rsidRPr="00E2296F">
        <w:rPr>
          <w:rFonts w:ascii="Verdana" w:hAnsi="Verdana"/>
          <w:sz w:val="22"/>
          <w:szCs w:val="22"/>
        </w:rPr>
        <w:t>le tableau synthétique de présentation des candidatures</w:t>
      </w:r>
      <w:r w:rsidR="008026A0" w:rsidRPr="00E2296F">
        <w:rPr>
          <w:rFonts w:ascii="Verdana" w:hAnsi="Verdana"/>
          <w:sz w:val="22"/>
          <w:szCs w:val="22"/>
        </w:rPr>
        <w:t xml:space="preserve"> (annexe n</w:t>
      </w:r>
      <w:r w:rsidR="001F5154">
        <w:rPr>
          <w:rFonts w:ascii="Verdana" w:hAnsi="Verdana"/>
          <w:sz w:val="22"/>
          <w:szCs w:val="22"/>
        </w:rPr>
        <w:t>°</w:t>
      </w:r>
      <w:r w:rsidR="008026A0" w:rsidRPr="00E2296F">
        <w:rPr>
          <w:rFonts w:ascii="Verdana" w:hAnsi="Verdana"/>
          <w:sz w:val="22"/>
          <w:szCs w:val="22"/>
        </w:rPr>
        <w:t>1)</w:t>
      </w:r>
    </w:p>
    <w:p w14:paraId="42A6853A" w14:textId="6759648F" w:rsidR="008026A0" w:rsidRPr="00E2296F" w:rsidRDefault="008026A0" w:rsidP="008026A0">
      <w:pPr>
        <w:numPr>
          <w:ilvl w:val="0"/>
          <w:numId w:val="31"/>
        </w:numPr>
        <w:jc w:val="both"/>
        <w:rPr>
          <w:rFonts w:ascii="Verdana" w:hAnsi="Verdana"/>
          <w:sz w:val="22"/>
          <w:szCs w:val="22"/>
        </w:rPr>
      </w:pPr>
      <w:r w:rsidRPr="00E2296F">
        <w:rPr>
          <w:rFonts w:ascii="Verdana" w:hAnsi="Verdana"/>
          <w:sz w:val="22"/>
          <w:szCs w:val="22"/>
        </w:rPr>
        <w:t>le tableau des références de chaque cotraitant (annexe n</w:t>
      </w:r>
      <w:r w:rsidR="001F5154">
        <w:rPr>
          <w:rFonts w:ascii="Verdana" w:hAnsi="Verdana"/>
          <w:sz w:val="22"/>
          <w:szCs w:val="22"/>
        </w:rPr>
        <w:t>°2</w:t>
      </w:r>
      <w:r w:rsidRPr="00E2296F">
        <w:rPr>
          <w:rFonts w:ascii="Verdana" w:hAnsi="Verdana"/>
          <w:sz w:val="22"/>
          <w:szCs w:val="22"/>
        </w:rPr>
        <w:t>)</w:t>
      </w:r>
    </w:p>
    <w:p w14:paraId="12A7F64B" w14:textId="6B73A7C6" w:rsidR="008026A0" w:rsidRPr="00E2296F" w:rsidRDefault="008026A0" w:rsidP="008026A0">
      <w:pPr>
        <w:numPr>
          <w:ilvl w:val="0"/>
          <w:numId w:val="31"/>
        </w:numPr>
        <w:jc w:val="both"/>
        <w:rPr>
          <w:rFonts w:ascii="Verdana" w:hAnsi="Verdana"/>
          <w:sz w:val="22"/>
          <w:szCs w:val="22"/>
        </w:rPr>
      </w:pPr>
      <w:r w:rsidRPr="00E2296F">
        <w:rPr>
          <w:rFonts w:ascii="Verdana" w:hAnsi="Verdana"/>
          <w:sz w:val="22"/>
          <w:szCs w:val="22"/>
        </w:rPr>
        <w:t>la présentation synthétique du programme de l’opération (annexe n</w:t>
      </w:r>
      <w:r w:rsidR="001F5154">
        <w:rPr>
          <w:rFonts w:ascii="Verdana" w:hAnsi="Verdana"/>
          <w:sz w:val="22"/>
          <w:szCs w:val="22"/>
        </w:rPr>
        <w:t>°</w:t>
      </w:r>
      <w:r w:rsidRPr="00E2296F">
        <w:rPr>
          <w:rFonts w:ascii="Verdana" w:hAnsi="Verdana"/>
          <w:sz w:val="22"/>
          <w:szCs w:val="22"/>
        </w:rPr>
        <w:t>3)</w:t>
      </w:r>
    </w:p>
    <w:p w14:paraId="4FEFD11D" w14:textId="77777777" w:rsidR="00166583" w:rsidRPr="00E2296F" w:rsidRDefault="00166583" w:rsidP="006E5360">
      <w:pPr>
        <w:jc w:val="both"/>
        <w:rPr>
          <w:rFonts w:ascii="Verdana" w:hAnsi="Verdana"/>
          <w:sz w:val="22"/>
          <w:szCs w:val="22"/>
        </w:rPr>
      </w:pPr>
    </w:p>
    <w:p w14:paraId="05C2C972" w14:textId="587D0219" w:rsidR="00166583" w:rsidRPr="00E2296F" w:rsidRDefault="00166583" w:rsidP="006E5360">
      <w:pPr>
        <w:jc w:val="both"/>
        <w:rPr>
          <w:rFonts w:ascii="Verdana" w:hAnsi="Verdana"/>
          <w:sz w:val="22"/>
          <w:szCs w:val="22"/>
        </w:rPr>
      </w:pPr>
      <w:r w:rsidRPr="00E2296F">
        <w:rPr>
          <w:rFonts w:ascii="Verdana" w:hAnsi="Verdana"/>
          <w:sz w:val="22"/>
          <w:szCs w:val="22"/>
        </w:rPr>
        <w:lastRenderedPageBreak/>
        <w:t>Le programme complet et ses annexes (études de sol, levés de géomètre, PLU</w:t>
      </w:r>
      <w:r w:rsidR="000F0578">
        <w:rPr>
          <w:rFonts w:ascii="Verdana" w:hAnsi="Verdana"/>
          <w:sz w:val="22"/>
          <w:szCs w:val="22"/>
        </w:rPr>
        <w:t>IH</w:t>
      </w:r>
      <w:r w:rsidR="001F5154">
        <w:rPr>
          <w:rFonts w:ascii="Verdana" w:hAnsi="Verdana"/>
          <w:sz w:val="22"/>
          <w:szCs w:val="22"/>
        </w:rPr>
        <w:t>…</w:t>
      </w:r>
      <w:r w:rsidRPr="00E2296F">
        <w:rPr>
          <w:rFonts w:ascii="Verdana" w:hAnsi="Verdana"/>
          <w:sz w:val="22"/>
          <w:szCs w:val="22"/>
        </w:rPr>
        <w:t>) seront ensuite mis à disposition des candidats retenus pour participer au concours.</w:t>
      </w:r>
    </w:p>
    <w:p w14:paraId="2CF6EAA3" w14:textId="77777777" w:rsidR="00166583" w:rsidRPr="00E2296F" w:rsidRDefault="00166583">
      <w:pPr>
        <w:rPr>
          <w:rFonts w:ascii="Verdana" w:hAnsi="Verdana"/>
          <w:sz w:val="22"/>
          <w:szCs w:val="22"/>
        </w:rPr>
      </w:pPr>
    </w:p>
    <w:p w14:paraId="352B77DC" w14:textId="6304DCA5" w:rsidR="00166583" w:rsidRPr="00E2296F" w:rsidRDefault="00166583">
      <w:pPr>
        <w:pStyle w:val="Paragraphedeliste"/>
        <w:numPr>
          <w:ilvl w:val="0"/>
          <w:numId w:val="13"/>
        </w:numPr>
        <w:ind w:left="567" w:hanging="567"/>
        <w:rPr>
          <w:rFonts w:ascii="Verdana" w:hAnsi="Verdana"/>
          <w:sz w:val="22"/>
          <w:szCs w:val="22"/>
        </w:rPr>
      </w:pPr>
      <w:r w:rsidRPr="00E2296F">
        <w:rPr>
          <w:rFonts w:ascii="Verdana" w:hAnsi="Verdana"/>
          <w:sz w:val="22"/>
          <w:szCs w:val="22"/>
        </w:rPr>
        <w:t>PRESENTATION DES CANDIDATURES</w:t>
      </w:r>
    </w:p>
    <w:p w14:paraId="58F814CF" w14:textId="77777777" w:rsidR="006E5360" w:rsidRPr="00E2296F" w:rsidRDefault="006E5360" w:rsidP="006E5360">
      <w:pPr>
        <w:rPr>
          <w:rFonts w:ascii="Verdana" w:hAnsi="Verdana"/>
          <w:sz w:val="22"/>
          <w:szCs w:val="22"/>
        </w:rPr>
      </w:pPr>
    </w:p>
    <w:p w14:paraId="5FA2130E" w14:textId="77777777" w:rsidR="00166583" w:rsidRPr="00E2296F" w:rsidRDefault="00166583" w:rsidP="006E5360">
      <w:pPr>
        <w:jc w:val="both"/>
        <w:rPr>
          <w:rFonts w:ascii="Verdana" w:hAnsi="Verdana"/>
          <w:sz w:val="22"/>
          <w:szCs w:val="22"/>
        </w:rPr>
      </w:pPr>
      <w:r w:rsidRPr="00E2296F">
        <w:rPr>
          <w:rFonts w:ascii="Verdana" w:hAnsi="Verdana"/>
          <w:sz w:val="22"/>
          <w:szCs w:val="22"/>
        </w:rPr>
        <w:t>La phase candidature permettra au pouvoir adjudicateur de sélectionner les candidats admis à concourir.</w:t>
      </w:r>
    </w:p>
    <w:p w14:paraId="1E51E634" w14:textId="77777777" w:rsidR="004277F6" w:rsidRPr="00E2296F" w:rsidRDefault="004277F6" w:rsidP="006E5360">
      <w:pPr>
        <w:jc w:val="both"/>
        <w:rPr>
          <w:rFonts w:ascii="Verdana" w:hAnsi="Verdana"/>
          <w:sz w:val="22"/>
          <w:szCs w:val="22"/>
        </w:rPr>
      </w:pPr>
    </w:p>
    <w:p w14:paraId="67C1DBA5" w14:textId="18F2ECAF" w:rsidR="00166583" w:rsidRPr="00E2296F" w:rsidRDefault="00166583" w:rsidP="006E5360">
      <w:pPr>
        <w:jc w:val="both"/>
        <w:rPr>
          <w:rFonts w:ascii="Verdana" w:hAnsi="Verdana"/>
          <w:sz w:val="22"/>
          <w:szCs w:val="22"/>
        </w:rPr>
      </w:pPr>
      <w:r w:rsidRPr="00E2296F">
        <w:rPr>
          <w:rFonts w:ascii="Verdana" w:hAnsi="Verdana"/>
          <w:sz w:val="22"/>
          <w:szCs w:val="22"/>
        </w:rPr>
        <w:t>Chaque candidat devra produire un dossier de candidature qui devra impérativement comporter l’ensemble des pièces listées ci-après</w:t>
      </w:r>
      <w:r w:rsidR="004277F6" w:rsidRPr="00E2296F">
        <w:rPr>
          <w:rFonts w:ascii="Verdana" w:hAnsi="Verdana"/>
          <w:sz w:val="22"/>
          <w:szCs w:val="22"/>
        </w:rPr>
        <w:t> :</w:t>
      </w:r>
    </w:p>
    <w:p w14:paraId="0290AAA8" w14:textId="77777777" w:rsidR="00EB7A72" w:rsidRPr="00E2296F" w:rsidRDefault="00EB7A72" w:rsidP="00166583">
      <w:pPr>
        <w:rPr>
          <w:rFonts w:ascii="Verdana" w:hAnsi="Verdana"/>
          <w:sz w:val="22"/>
          <w:szCs w:val="22"/>
        </w:rPr>
      </w:pPr>
    </w:p>
    <w:p w14:paraId="131447CC" w14:textId="43499E88" w:rsidR="00166583" w:rsidRPr="00E2296F" w:rsidRDefault="00166583" w:rsidP="00EB7A72">
      <w:pPr>
        <w:rPr>
          <w:rFonts w:ascii="Verdana" w:hAnsi="Verdana"/>
          <w:sz w:val="22"/>
          <w:szCs w:val="22"/>
        </w:rPr>
      </w:pPr>
      <w:r w:rsidRPr="00E2296F">
        <w:rPr>
          <w:rFonts w:ascii="Verdana" w:hAnsi="Verdana"/>
          <w:sz w:val="22"/>
          <w:szCs w:val="22"/>
        </w:rPr>
        <w:t>3.1</w:t>
      </w:r>
      <w:r w:rsidR="004277F6" w:rsidRPr="00E2296F">
        <w:rPr>
          <w:rFonts w:ascii="Verdana" w:hAnsi="Verdana"/>
          <w:sz w:val="22"/>
          <w:szCs w:val="22"/>
        </w:rPr>
        <w:tab/>
      </w:r>
      <w:r w:rsidRPr="00E2296F">
        <w:rPr>
          <w:rFonts w:ascii="Verdana" w:hAnsi="Verdana"/>
          <w:sz w:val="22"/>
          <w:szCs w:val="22"/>
        </w:rPr>
        <w:t>Les pièces administratives obligatoires</w:t>
      </w:r>
    </w:p>
    <w:p w14:paraId="752A01E2" w14:textId="77777777" w:rsidR="004277F6" w:rsidRDefault="004277F6" w:rsidP="00EB7A72">
      <w:pPr>
        <w:rPr>
          <w:rFonts w:ascii="Verdana" w:hAnsi="Verdana"/>
          <w:sz w:val="22"/>
          <w:szCs w:val="22"/>
        </w:rPr>
      </w:pPr>
    </w:p>
    <w:p w14:paraId="028D38E4" w14:textId="54C6DE33" w:rsidR="001F5154" w:rsidRDefault="001F5154" w:rsidP="001F5154">
      <w:pPr>
        <w:jc w:val="both"/>
        <w:rPr>
          <w:rFonts w:ascii="Verdana" w:hAnsi="Verdana"/>
          <w:sz w:val="22"/>
          <w:szCs w:val="22"/>
        </w:rPr>
      </w:pPr>
      <w:r w:rsidRPr="00E2296F">
        <w:rPr>
          <w:rFonts w:ascii="Verdana" w:hAnsi="Verdana"/>
          <w:sz w:val="22"/>
          <w:szCs w:val="22"/>
        </w:rPr>
        <w:t>L’équipe de maîtrise d’œuvre complète devra être constituée</w:t>
      </w:r>
      <w:r w:rsidR="000F0578">
        <w:rPr>
          <w:rFonts w:ascii="Verdana" w:hAnsi="Verdana"/>
          <w:sz w:val="22"/>
          <w:szCs w:val="22"/>
        </w:rPr>
        <w:t xml:space="preserve"> dès la phase candidature. S</w:t>
      </w:r>
      <w:r w:rsidRPr="00E2296F">
        <w:rPr>
          <w:rFonts w:ascii="Verdana" w:hAnsi="Verdana"/>
          <w:sz w:val="22"/>
          <w:szCs w:val="22"/>
        </w:rPr>
        <w:t>a composition et la nature du groupement devront être clairement précisées. Une lettre de candidature (modèle recommandé</w:t>
      </w:r>
      <w:r w:rsidR="000F0578">
        <w:rPr>
          <w:rFonts w:ascii="Verdana" w:hAnsi="Verdana"/>
          <w:sz w:val="22"/>
          <w:szCs w:val="22"/>
        </w:rPr>
        <w:t> :</w:t>
      </w:r>
      <w:r w:rsidRPr="00E2296F">
        <w:rPr>
          <w:rFonts w:ascii="Verdana" w:hAnsi="Verdana"/>
          <w:sz w:val="22"/>
          <w:szCs w:val="22"/>
        </w:rPr>
        <w:t xml:space="preserve"> imprimé DC1 ou DC2). Le mandataire sera un architecte</w:t>
      </w:r>
      <w:r>
        <w:rPr>
          <w:rFonts w:ascii="Verdana" w:hAnsi="Verdana"/>
          <w:sz w:val="22"/>
          <w:szCs w:val="22"/>
        </w:rPr>
        <w:t>.</w:t>
      </w:r>
    </w:p>
    <w:p w14:paraId="2966ABAA" w14:textId="77777777" w:rsidR="001F5154" w:rsidRDefault="001F5154" w:rsidP="001F5154">
      <w:pPr>
        <w:jc w:val="both"/>
        <w:rPr>
          <w:rFonts w:ascii="Verdana" w:hAnsi="Verdana"/>
          <w:sz w:val="22"/>
          <w:szCs w:val="22"/>
        </w:rPr>
      </w:pPr>
    </w:p>
    <w:p w14:paraId="78DF3BF1" w14:textId="6C4738BF" w:rsidR="001F5154" w:rsidRDefault="001F5154" w:rsidP="001F5154">
      <w:pPr>
        <w:jc w:val="both"/>
        <w:rPr>
          <w:rFonts w:ascii="Verdana" w:hAnsi="Verdana"/>
          <w:sz w:val="22"/>
          <w:szCs w:val="22"/>
        </w:rPr>
      </w:pPr>
      <w:r w:rsidRPr="001F5154">
        <w:rPr>
          <w:rFonts w:ascii="Verdana" w:hAnsi="Verdana"/>
          <w:sz w:val="22"/>
          <w:szCs w:val="22"/>
        </w:rPr>
        <w:t>Dans le cas où l’une des compétences obligatoires référencées à l’article 3.3.1 ci-dessous, ferait l’objet d’une sous-traitance, la lettre de sous-traitance (DC4) devra être impérativement fournie au stade candidature</w:t>
      </w:r>
      <w:r w:rsidR="000F0578">
        <w:rPr>
          <w:rFonts w:ascii="Verdana" w:hAnsi="Verdana"/>
          <w:sz w:val="22"/>
          <w:szCs w:val="22"/>
        </w:rPr>
        <w:t>.</w:t>
      </w:r>
    </w:p>
    <w:p w14:paraId="7D301707" w14:textId="77777777" w:rsidR="001F5154" w:rsidRPr="00E2296F" w:rsidRDefault="001F5154" w:rsidP="00EB7A72">
      <w:pPr>
        <w:rPr>
          <w:rFonts w:ascii="Verdana" w:hAnsi="Verdana"/>
          <w:sz w:val="22"/>
          <w:szCs w:val="22"/>
        </w:rPr>
      </w:pPr>
    </w:p>
    <w:p w14:paraId="0C132472" w14:textId="1BA00666" w:rsidR="00166583" w:rsidRPr="00E2296F" w:rsidRDefault="00166583" w:rsidP="004277F6">
      <w:pPr>
        <w:jc w:val="both"/>
        <w:rPr>
          <w:rFonts w:ascii="Verdana" w:hAnsi="Verdana"/>
          <w:sz w:val="22"/>
          <w:szCs w:val="22"/>
        </w:rPr>
      </w:pPr>
      <w:r w:rsidRPr="00E2296F">
        <w:rPr>
          <w:rFonts w:ascii="Verdana" w:hAnsi="Verdana"/>
          <w:sz w:val="22"/>
          <w:szCs w:val="22"/>
        </w:rPr>
        <w:t xml:space="preserve">En application de l'article R.2143-4 du Code de la Commande Publique, </w:t>
      </w:r>
      <w:r w:rsidR="0083219C" w:rsidRPr="00E2296F">
        <w:rPr>
          <w:rFonts w:ascii="Verdana" w:hAnsi="Verdana"/>
          <w:sz w:val="22"/>
          <w:szCs w:val="22"/>
        </w:rPr>
        <w:t>le pouvoir adjudicateur</w:t>
      </w:r>
      <w:r w:rsidRPr="00E2296F">
        <w:rPr>
          <w:rFonts w:ascii="Verdana" w:hAnsi="Verdana"/>
          <w:sz w:val="22"/>
          <w:szCs w:val="22"/>
        </w:rPr>
        <w:t xml:space="preserve"> autorise les candidats qui le souhaitent à fournir le Document Unique de Marché Européen (DUME), en lieu et place des formulaires DC1 et DC2 téléchargeables à partir du lien</w:t>
      </w:r>
      <w:r w:rsidR="004277F6" w:rsidRPr="00E2296F">
        <w:rPr>
          <w:rFonts w:ascii="Verdana" w:hAnsi="Verdana"/>
          <w:sz w:val="22"/>
          <w:szCs w:val="22"/>
        </w:rPr>
        <w:t> :</w:t>
      </w:r>
    </w:p>
    <w:p w14:paraId="5569D9E4" w14:textId="4257E035" w:rsidR="00166583" w:rsidRPr="00E2296F" w:rsidRDefault="004277F6" w:rsidP="004277F6">
      <w:pPr>
        <w:ind w:firstLine="709"/>
        <w:rPr>
          <w:rFonts w:ascii="Verdana" w:hAnsi="Verdana"/>
          <w:sz w:val="22"/>
          <w:szCs w:val="22"/>
        </w:rPr>
      </w:pPr>
      <w:hyperlink r:id="rId9" w:history="1">
        <w:r w:rsidRPr="00E2296F">
          <w:rPr>
            <w:rStyle w:val="Lienhypertexte"/>
            <w:rFonts w:ascii="Verdana" w:hAnsi="Verdana"/>
            <w:sz w:val="22"/>
            <w:szCs w:val="22"/>
          </w:rPr>
          <w:t>https://www.economie.gouv.fr/daj/formulaires-declaration-du-candidat</w:t>
        </w:r>
      </w:hyperlink>
      <w:r w:rsidR="001D74EF" w:rsidRPr="00E2296F">
        <w:rPr>
          <w:rFonts w:ascii="Verdana" w:hAnsi="Verdana"/>
          <w:sz w:val="22"/>
          <w:szCs w:val="22"/>
        </w:rPr>
        <w:t xml:space="preserve"> </w:t>
      </w:r>
      <w:r w:rsidR="00166583" w:rsidRPr="00E2296F">
        <w:rPr>
          <w:rFonts w:ascii="Verdana" w:hAnsi="Verdana"/>
          <w:sz w:val="22"/>
          <w:szCs w:val="22"/>
        </w:rPr>
        <w:t>.</w:t>
      </w:r>
    </w:p>
    <w:p w14:paraId="3950AFB2" w14:textId="77777777" w:rsidR="001D74EF" w:rsidRPr="00E2296F" w:rsidRDefault="001D74EF" w:rsidP="00166583">
      <w:pPr>
        <w:rPr>
          <w:rFonts w:ascii="Verdana" w:hAnsi="Verdana"/>
          <w:sz w:val="22"/>
          <w:szCs w:val="22"/>
        </w:rPr>
      </w:pPr>
    </w:p>
    <w:p w14:paraId="58D8EDAC" w14:textId="6B434E8C" w:rsidR="00166583" w:rsidRPr="00E2296F" w:rsidRDefault="00166583" w:rsidP="004277F6">
      <w:pPr>
        <w:jc w:val="both"/>
        <w:rPr>
          <w:rFonts w:ascii="Verdana" w:hAnsi="Verdana"/>
          <w:sz w:val="22"/>
          <w:szCs w:val="22"/>
        </w:rPr>
      </w:pPr>
      <w:r w:rsidRPr="00E2296F">
        <w:rPr>
          <w:rFonts w:ascii="Verdana" w:hAnsi="Verdana"/>
          <w:sz w:val="22"/>
          <w:szCs w:val="22"/>
        </w:rPr>
        <w:t xml:space="preserve">Le DUME a pour vocation </w:t>
      </w:r>
      <w:r w:rsidR="00627E6B">
        <w:rPr>
          <w:rFonts w:ascii="Verdana" w:hAnsi="Verdana"/>
          <w:sz w:val="22"/>
          <w:szCs w:val="22"/>
        </w:rPr>
        <w:t>à</w:t>
      </w:r>
      <w:r w:rsidRPr="00E2296F">
        <w:rPr>
          <w:rFonts w:ascii="Verdana" w:hAnsi="Verdana"/>
          <w:sz w:val="22"/>
          <w:szCs w:val="22"/>
        </w:rPr>
        <w:t xml:space="preserve"> simplifier les processus de fourniture de documents et certificats attestant l’éligibilité d’une entreprise à un marché public.</w:t>
      </w:r>
    </w:p>
    <w:p w14:paraId="1522C444" w14:textId="77777777" w:rsidR="00166583" w:rsidRPr="00E2296F" w:rsidRDefault="00166583" w:rsidP="004277F6">
      <w:pPr>
        <w:jc w:val="both"/>
        <w:rPr>
          <w:rFonts w:ascii="Verdana" w:hAnsi="Verdana"/>
          <w:sz w:val="22"/>
          <w:szCs w:val="22"/>
        </w:rPr>
      </w:pPr>
      <w:r w:rsidRPr="00E2296F">
        <w:rPr>
          <w:rFonts w:ascii="Verdana" w:hAnsi="Verdana"/>
          <w:sz w:val="22"/>
          <w:szCs w:val="22"/>
        </w:rPr>
        <w:t>Le DUME doit être intégralement rédigé en français.</w:t>
      </w:r>
    </w:p>
    <w:p w14:paraId="71D023F1" w14:textId="77777777" w:rsidR="00166583" w:rsidRPr="00E2296F" w:rsidRDefault="00166583" w:rsidP="004277F6">
      <w:pPr>
        <w:jc w:val="both"/>
        <w:rPr>
          <w:rFonts w:ascii="Verdana" w:hAnsi="Verdana"/>
          <w:sz w:val="22"/>
          <w:szCs w:val="22"/>
        </w:rPr>
      </w:pPr>
      <w:r w:rsidRPr="00E2296F">
        <w:rPr>
          <w:rFonts w:ascii="Verdana" w:hAnsi="Verdana"/>
          <w:sz w:val="22"/>
          <w:szCs w:val="22"/>
        </w:rPr>
        <w:t>Seul le DUME au format XML a valeur probante.</w:t>
      </w:r>
    </w:p>
    <w:p w14:paraId="6161966A" w14:textId="77777777" w:rsidR="004277F6" w:rsidRPr="00E2296F" w:rsidRDefault="004277F6" w:rsidP="004277F6">
      <w:pPr>
        <w:jc w:val="both"/>
        <w:rPr>
          <w:rFonts w:ascii="Verdana" w:hAnsi="Verdana"/>
          <w:sz w:val="22"/>
          <w:szCs w:val="22"/>
        </w:rPr>
      </w:pPr>
    </w:p>
    <w:p w14:paraId="3DDBB434" w14:textId="530622C6" w:rsidR="00166583" w:rsidRPr="00E2296F" w:rsidRDefault="00166583" w:rsidP="004277F6">
      <w:pPr>
        <w:jc w:val="both"/>
        <w:rPr>
          <w:rFonts w:ascii="Verdana" w:hAnsi="Verdana"/>
          <w:sz w:val="22"/>
          <w:szCs w:val="22"/>
        </w:rPr>
      </w:pPr>
      <w:r w:rsidRPr="00E2296F">
        <w:rPr>
          <w:rFonts w:ascii="Verdana" w:hAnsi="Verdana"/>
          <w:sz w:val="22"/>
          <w:szCs w:val="22"/>
        </w:rPr>
        <w:t>Les opérateurs économiques peuvent présenter leur candidature en renseignant le formulaire DUME accessible</w:t>
      </w:r>
      <w:r w:rsidR="001D74EF" w:rsidRPr="00E2296F">
        <w:rPr>
          <w:rFonts w:ascii="Verdana" w:hAnsi="Verdana"/>
          <w:sz w:val="22"/>
          <w:szCs w:val="22"/>
        </w:rPr>
        <w:t xml:space="preserve"> </w:t>
      </w:r>
      <w:r w:rsidRPr="00E2296F">
        <w:rPr>
          <w:rFonts w:ascii="Verdana" w:hAnsi="Verdana"/>
          <w:sz w:val="22"/>
          <w:szCs w:val="22"/>
        </w:rPr>
        <w:t>depuis l'adresse URL suivante</w:t>
      </w:r>
      <w:r w:rsidR="004277F6" w:rsidRPr="00E2296F">
        <w:rPr>
          <w:rFonts w:ascii="Verdana" w:hAnsi="Verdana"/>
          <w:sz w:val="22"/>
          <w:szCs w:val="22"/>
        </w:rPr>
        <w:t xml:space="preserve"> : </w:t>
      </w:r>
      <w:hyperlink r:id="rId10" w:history="1">
        <w:r w:rsidR="001D74EF" w:rsidRPr="00E2296F">
          <w:rPr>
            <w:rStyle w:val="Lienhypertexte"/>
            <w:rFonts w:ascii="Verdana" w:hAnsi="Verdana"/>
            <w:sz w:val="22"/>
            <w:szCs w:val="22"/>
          </w:rPr>
          <w:t>https://dume.chorus-pro.gouv.fr</w:t>
        </w:r>
      </w:hyperlink>
      <w:r w:rsidR="004277F6" w:rsidRPr="00E2296F">
        <w:rPr>
          <w:rFonts w:ascii="Verdana" w:hAnsi="Verdana"/>
          <w:sz w:val="22"/>
          <w:szCs w:val="22"/>
        </w:rPr>
        <w:t>.</w:t>
      </w:r>
    </w:p>
    <w:p w14:paraId="25254A9E" w14:textId="77777777" w:rsidR="004277F6" w:rsidRPr="00E2296F" w:rsidRDefault="004277F6" w:rsidP="004277F6">
      <w:pPr>
        <w:jc w:val="both"/>
        <w:rPr>
          <w:rFonts w:ascii="Verdana" w:hAnsi="Verdana"/>
          <w:sz w:val="22"/>
          <w:szCs w:val="22"/>
        </w:rPr>
      </w:pPr>
    </w:p>
    <w:p w14:paraId="1E518326" w14:textId="2492A672" w:rsidR="00166583" w:rsidRPr="00E2296F" w:rsidRDefault="00166583" w:rsidP="004277F6">
      <w:pPr>
        <w:jc w:val="both"/>
        <w:rPr>
          <w:rFonts w:ascii="Verdana" w:hAnsi="Verdana"/>
          <w:sz w:val="22"/>
          <w:szCs w:val="22"/>
        </w:rPr>
      </w:pPr>
      <w:r w:rsidRPr="00E2296F">
        <w:rPr>
          <w:rFonts w:ascii="Verdana" w:hAnsi="Verdana"/>
          <w:sz w:val="22"/>
          <w:szCs w:val="22"/>
        </w:rPr>
        <w:t xml:space="preserve">L’entreprise créant son propre DUME doit nous fournir en répondant à la consultation un fichier intitulé </w:t>
      </w:r>
      <w:r w:rsidR="004277F6" w:rsidRPr="00E2296F">
        <w:rPr>
          <w:rFonts w:ascii="Verdana" w:hAnsi="Verdana"/>
          <w:sz w:val="22"/>
          <w:szCs w:val="22"/>
        </w:rPr>
        <w:t>« </w:t>
      </w:r>
      <w:r w:rsidRPr="00E2296F">
        <w:rPr>
          <w:rFonts w:ascii="Verdana" w:hAnsi="Verdana"/>
          <w:sz w:val="22"/>
          <w:szCs w:val="22"/>
        </w:rPr>
        <w:t>reference DUME</w:t>
      </w:r>
      <w:r w:rsidR="004277F6" w:rsidRPr="00E2296F">
        <w:rPr>
          <w:rFonts w:ascii="Verdana" w:hAnsi="Verdana"/>
          <w:sz w:val="22"/>
          <w:szCs w:val="22"/>
        </w:rPr>
        <w:t> »</w:t>
      </w:r>
      <w:r w:rsidRPr="00E2296F">
        <w:rPr>
          <w:rFonts w:ascii="Verdana" w:hAnsi="Verdana"/>
          <w:sz w:val="22"/>
          <w:szCs w:val="22"/>
        </w:rPr>
        <w:t xml:space="preserve"> comprenant une référence de 8 caractères (extension XML).</w:t>
      </w:r>
    </w:p>
    <w:p w14:paraId="6812FE71" w14:textId="77777777" w:rsidR="00166583" w:rsidRPr="00E2296F" w:rsidRDefault="00166583" w:rsidP="004277F6">
      <w:pPr>
        <w:jc w:val="both"/>
        <w:rPr>
          <w:rFonts w:ascii="Verdana" w:hAnsi="Verdana"/>
          <w:sz w:val="22"/>
          <w:szCs w:val="22"/>
        </w:rPr>
      </w:pPr>
    </w:p>
    <w:p w14:paraId="266CE8BF" w14:textId="686ADB1A" w:rsidR="00166583" w:rsidRPr="00E2296F" w:rsidRDefault="00166583" w:rsidP="004277F6">
      <w:pPr>
        <w:jc w:val="both"/>
        <w:rPr>
          <w:rFonts w:ascii="Verdana" w:hAnsi="Verdana"/>
          <w:sz w:val="22"/>
          <w:szCs w:val="22"/>
        </w:rPr>
      </w:pPr>
      <w:r w:rsidRPr="00E2296F">
        <w:rPr>
          <w:rFonts w:ascii="Verdana" w:hAnsi="Verdana"/>
          <w:sz w:val="22"/>
          <w:szCs w:val="22"/>
        </w:rPr>
        <w:t>En cas de groupement d'opérateurs économiques, seul le mandataire peut déposer son DUME. Pour les autres cotraitants, le mandataire doit fournir</w:t>
      </w:r>
      <w:r w:rsidR="004277F6" w:rsidRPr="00E2296F">
        <w:rPr>
          <w:rFonts w:ascii="Verdana" w:hAnsi="Verdana"/>
          <w:sz w:val="22"/>
          <w:szCs w:val="22"/>
        </w:rPr>
        <w:t> :</w:t>
      </w:r>
    </w:p>
    <w:p w14:paraId="3B29AE32" w14:textId="5474C7F7" w:rsidR="00166583" w:rsidRPr="00E2296F" w:rsidRDefault="00166583">
      <w:pPr>
        <w:pStyle w:val="Paragraphedeliste"/>
        <w:numPr>
          <w:ilvl w:val="0"/>
          <w:numId w:val="25"/>
        </w:numPr>
        <w:jc w:val="both"/>
        <w:rPr>
          <w:rFonts w:ascii="Verdana" w:hAnsi="Verdana"/>
          <w:sz w:val="22"/>
          <w:szCs w:val="22"/>
        </w:rPr>
      </w:pPr>
      <w:r w:rsidRPr="00E2296F">
        <w:rPr>
          <w:rFonts w:ascii="Verdana" w:hAnsi="Verdana"/>
          <w:sz w:val="22"/>
          <w:szCs w:val="22"/>
        </w:rPr>
        <w:t xml:space="preserve">soit un DUME distinct en indiquant dans un fichier nommé </w:t>
      </w:r>
      <w:r w:rsidR="001F5154">
        <w:rPr>
          <w:rFonts w:ascii="Verdana" w:hAnsi="Verdana"/>
          <w:sz w:val="22"/>
          <w:szCs w:val="22"/>
        </w:rPr>
        <w:t>« </w:t>
      </w:r>
      <w:r w:rsidRPr="00E2296F">
        <w:rPr>
          <w:rFonts w:ascii="Verdana" w:hAnsi="Verdana"/>
          <w:sz w:val="22"/>
          <w:szCs w:val="22"/>
        </w:rPr>
        <w:t>reference-DUME</w:t>
      </w:r>
      <w:r w:rsidR="001F5154">
        <w:rPr>
          <w:rFonts w:ascii="Verdana" w:hAnsi="Verdana"/>
          <w:sz w:val="22"/>
          <w:szCs w:val="22"/>
        </w:rPr>
        <w:t> »</w:t>
      </w:r>
      <w:r w:rsidRPr="00E2296F">
        <w:rPr>
          <w:rFonts w:ascii="Verdana" w:hAnsi="Verdana"/>
          <w:sz w:val="22"/>
          <w:szCs w:val="22"/>
        </w:rPr>
        <w:t xml:space="preserve"> la référence à 8 caractères avec l’extension </w:t>
      </w:r>
      <w:r w:rsidR="001F5154">
        <w:rPr>
          <w:rFonts w:ascii="Verdana" w:hAnsi="Verdana"/>
          <w:sz w:val="22"/>
          <w:szCs w:val="22"/>
        </w:rPr>
        <w:t>XML</w:t>
      </w:r>
      <w:r w:rsidRPr="00E2296F">
        <w:rPr>
          <w:rFonts w:ascii="Verdana" w:hAnsi="Verdana"/>
          <w:sz w:val="22"/>
          <w:szCs w:val="22"/>
        </w:rPr>
        <w:t xml:space="preserve"> ;</w:t>
      </w:r>
    </w:p>
    <w:p w14:paraId="7FAE052E" w14:textId="2B9A844D" w:rsidR="00166583" w:rsidRPr="00E2296F" w:rsidRDefault="00166583">
      <w:pPr>
        <w:pStyle w:val="Paragraphedeliste"/>
        <w:numPr>
          <w:ilvl w:val="0"/>
          <w:numId w:val="25"/>
        </w:numPr>
        <w:jc w:val="both"/>
        <w:rPr>
          <w:rFonts w:ascii="Verdana" w:hAnsi="Verdana"/>
          <w:sz w:val="22"/>
          <w:szCs w:val="22"/>
        </w:rPr>
      </w:pPr>
      <w:r w:rsidRPr="00E2296F">
        <w:rPr>
          <w:rFonts w:ascii="Verdana" w:hAnsi="Verdana"/>
          <w:sz w:val="22"/>
          <w:szCs w:val="22"/>
        </w:rPr>
        <w:t>soit les formulaires DC2 téléchargeables à l’adresse suivante</w:t>
      </w:r>
      <w:r w:rsidR="004277F6" w:rsidRPr="00E2296F">
        <w:rPr>
          <w:rFonts w:ascii="Verdana" w:hAnsi="Verdana"/>
          <w:sz w:val="22"/>
          <w:szCs w:val="22"/>
        </w:rPr>
        <w:t xml:space="preserve"> : </w:t>
      </w:r>
      <w:hyperlink r:id="rId11" w:history="1">
        <w:r w:rsidR="004277F6" w:rsidRPr="00E2296F">
          <w:rPr>
            <w:rStyle w:val="Lienhypertexte"/>
            <w:rFonts w:ascii="Verdana" w:hAnsi="Verdana"/>
            <w:sz w:val="22"/>
            <w:szCs w:val="22"/>
          </w:rPr>
          <w:t>https://www.economie.gouv.fr/daj/formulaires-declaration-du-candidat</w:t>
        </w:r>
      </w:hyperlink>
    </w:p>
    <w:p w14:paraId="76937690" w14:textId="77777777" w:rsidR="001D74EF" w:rsidRPr="00E2296F" w:rsidRDefault="001D74EF" w:rsidP="004277F6">
      <w:pPr>
        <w:jc w:val="both"/>
        <w:rPr>
          <w:rFonts w:ascii="Verdana" w:hAnsi="Verdana"/>
          <w:sz w:val="22"/>
          <w:szCs w:val="22"/>
        </w:rPr>
      </w:pPr>
    </w:p>
    <w:p w14:paraId="656FDD95" w14:textId="77777777" w:rsidR="002E41E4" w:rsidRDefault="00166583" w:rsidP="004277F6">
      <w:pPr>
        <w:jc w:val="both"/>
        <w:rPr>
          <w:rFonts w:ascii="Verdana" w:hAnsi="Verdana"/>
          <w:sz w:val="22"/>
          <w:szCs w:val="22"/>
        </w:rPr>
      </w:pPr>
      <w:r w:rsidRPr="00E2296F">
        <w:rPr>
          <w:rFonts w:ascii="Verdana" w:hAnsi="Verdana"/>
          <w:sz w:val="22"/>
          <w:szCs w:val="22"/>
        </w:rPr>
        <w:t>Y seront joints, pour chaque société ou membre du groupement,</w:t>
      </w:r>
    </w:p>
    <w:p w14:paraId="647805E3" w14:textId="77777777" w:rsidR="001F5154" w:rsidRPr="00E2296F" w:rsidRDefault="001F5154" w:rsidP="004277F6">
      <w:pPr>
        <w:jc w:val="both"/>
        <w:rPr>
          <w:rFonts w:ascii="Verdana" w:hAnsi="Verdana"/>
          <w:sz w:val="22"/>
          <w:szCs w:val="22"/>
        </w:rPr>
      </w:pPr>
    </w:p>
    <w:p w14:paraId="5209BE3B" w14:textId="6B5CE2A6" w:rsidR="00166583" w:rsidRPr="00E2296F" w:rsidRDefault="00166583" w:rsidP="002E41E4">
      <w:pPr>
        <w:pStyle w:val="Paragraphedeliste"/>
        <w:numPr>
          <w:ilvl w:val="0"/>
          <w:numId w:val="33"/>
        </w:numPr>
        <w:jc w:val="both"/>
        <w:rPr>
          <w:rFonts w:ascii="Verdana" w:hAnsi="Verdana"/>
          <w:sz w:val="22"/>
          <w:szCs w:val="22"/>
        </w:rPr>
      </w:pPr>
      <w:r w:rsidRPr="00E2296F">
        <w:rPr>
          <w:rFonts w:ascii="Verdana" w:hAnsi="Verdana"/>
          <w:sz w:val="22"/>
          <w:szCs w:val="22"/>
        </w:rPr>
        <w:t>l’organigramme ainsi que les CV des principaux responsables ou intervenants susceptibles d’être mobilisés pour la présente opération et les qualifications professionnelles (OPQIBI, Attestation de formation, etc.)</w:t>
      </w:r>
    </w:p>
    <w:p w14:paraId="5AD3B579" w14:textId="77777777" w:rsidR="00166583" w:rsidRPr="00E2296F" w:rsidRDefault="00166583">
      <w:pPr>
        <w:numPr>
          <w:ilvl w:val="0"/>
          <w:numId w:val="9"/>
        </w:numPr>
        <w:rPr>
          <w:rFonts w:ascii="Verdana" w:hAnsi="Verdana"/>
          <w:sz w:val="22"/>
          <w:szCs w:val="22"/>
        </w:rPr>
      </w:pPr>
    </w:p>
    <w:p w14:paraId="4B6551BE" w14:textId="3DB098AE" w:rsidR="00166583" w:rsidRPr="00E2296F" w:rsidRDefault="00166583">
      <w:pPr>
        <w:pStyle w:val="Paragraphedeliste"/>
        <w:numPr>
          <w:ilvl w:val="0"/>
          <w:numId w:val="15"/>
        </w:numPr>
        <w:jc w:val="both"/>
        <w:rPr>
          <w:rFonts w:ascii="Verdana" w:hAnsi="Verdana"/>
          <w:sz w:val="22"/>
          <w:szCs w:val="22"/>
        </w:rPr>
      </w:pPr>
      <w:r w:rsidRPr="00E2296F">
        <w:rPr>
          <w:rFonts w:ascii="Verdana" w:hAnsi="Verdana"/>
          <w:sz w:val="22"/>
          <w:szCs w:val="22"/>
        </w:rPr>
        <w:t>les pouvoirs de la personne habilitée pour engager le candidat y compris, en cas de groupement</w:t>
      </w:r>
      <w:r w:rsidR="00627E6B">
        <w:rPr>
          <w:rFonts w:ascii="Verdana" w:hAnsi="Verdana"/>
          <w:sz w:val="22"/>
          <w:szCs w:val="22"/>
        </w:rPr>
        <w:t>. L</w:t>
      </w:r>
      <w:r w:rsidRPr="00E2296F">
        <w:rPr>
          <w:rFonts w:ascii="Verdana" w:hAnsi="Verdana"/>
          <w:sz w:val="22"/>
          <w:szCs w:val="22"/>
        </w:rPr>
        <w:t xml:space="preserve">es habilitations nécessaires pour représenter les </w:t>
      </w:r>
      <w:r w:rsidRPr="00E2296F">
        <w:rPr>
          <w:rFonts w:ascii="Verdana" w:hAnsi="Verdana"/>
          <w:sz w:val="22"/>
          <w:szCs w:val="22"/>
        </w:rPr>
        <w:lastRenderedPageBreak/>
        <w:t>entreprises doivent être établies par une personne indiquée dans le registre de commerce et des sociétés (ou au registre national des entreprises). Le nom et la signature manuscrite non scannée (ou électronique conforme eIDAS) du délégant et délégataire doivent apparaître. Les pouvoirs doivent, si un montant est indiqué, au moins couvrir le montant de l’offre pour laquelle le candidat soumissionne,</w:t>
      </w:r>
    </w:p>
    <w:p w14:paraId="5866E5E8" w14:textId="77777777" w:rsidR="004277F6" w:rsidRPr="00E2296F" w:rsidRDefault="004277F6" w:rsidP="004277F6">
      <w:pPr>
        <w:pStyle w:val="Paragraphedeliste"/>
        <w:ind w:left="720"/>
        <w:jc w:val="both"/>
        <w:rPr>
          <w:rFonts w:ascii="Verdana" w:hAnsi="Verdana"/>
          <w:sz w:val="22"/>
          <w:szCs w:val="22"/>
        </w:rPr>
      </w:pPr>
    </w:p>
    <w:p w14:paraId="08FDB2C1" w14:textId="0A56D511" w:rsidR="00166583" w:rsidRPr="00E2296F" w:rsidRDefault="00166583">
      <w:pPr>
        <w:pStyle w:val="Paragraphedeliste"/>
        <w:numPr>
          <w:ilvl w:val="0"/>
          <w:numId w:val="15"/>
        </w:numPr>
        <w:jc w:val="both"/>
        <w:rPr>
          <w:rFonts w:ascii="Verdana" w:hAnsi="Verdana"/>
          <w:sz w:val="22"/>
          <w:szCs w:val="22"/>
        </w:rPr>
      </w:pPr>
      <w:r w:rsidRPr="00E2296F">
        <w:rPr>
          <w:rFonts w:ascii="Verdana" w:hAnsi="Verdana"/>
          <w:sz w:val="22"/>
          <w:szCs w:val="22"/>
        </w:rPr>
        <w:t xml:space="preserve">une déclaration sur l’honneur pour justifier qu’il n’entre dans aucun des cas mentionnés aux articles L.2141-1 à L.2141-5 et L.2141-7 à L.2141-11 </w:t>
      </w:r>
      <w:r w:rsidR="001F5154">
        <w:rPr>
          <w:rFonts w:ascii="Verdana" w:hAnsi="Verdana"/>
          <w:sz w:val="22"/>
          <w:szCs w:val="22"/>
        </w:rPr>
        <w:t xml:space="preserve">du CCP </w:t>
      </w:r>
      <w:r w:rsidRPr="00E2296F">
        <w:rPr>
          <w:rFonts w:ascii="Verdana" w:hAnsi="Verdana"/>
          <w:sz w:val="22"/>
          <w:szCs w:val="22"/>
        </w:rPr>
        <w:t>notamment qu’il satisfait aux obligations concernant l’emploi des travailleurs handicapés définies aux articles L.5212-1 à L.5212-11 du Code du travail,</w:t>
      </w:r>
    </w:p>
    <w:p w14:paraId="28418F30" w14:textId="77777777" w:rsidR="004277F6" w:rsidRPr="00E2296F" w:rsidRDefault="004277F6" w:rsidP="004277F6">
      <w:pPr>
        <w:pStyle w:val="Paragraphedeliste"/>
        <w:rPr>
          <w:rFonts w:ascii="Verdana" w:hAnsi="Verdana"/>
          <w:sz w:val="22"/>
          <w:szCs w:val="22"/>
        </w:rPr>
      </w:pPr>
    </w:p>
    <w:p w14:paraId="7F02CF6E" w14:textId="77777777" w:rsidR="00166583" w:rsidRPr="00E2296F" w:rsidRDefault="00166583">
      <w:pPr>
        <w:pStyle w:val="Paragraphedeliste"/>
        <w:numPr>
          <w:ilvl w:val="0"/>
          <w:numId w:val="15"/>
        </w:numPr>
        <w:jc w:val="both"/>
        <w:rPr>
          <w:rFonts w:ascii="Verdana" w:hAnsi="Verdana"/>
          <w:sz w:val="22"/>
          <w:szCs w:val="22"/>
        </w:rPr>
      </w:pPr>
      <w:r w:rsidRPr="00E2296F">
        <w:rPr>
          <w:rFonts w:ascii="Verdana" w:hAnsi="Verdana"/>
          <w:sz w:val="22"/>
          <w:szCs w:val="22"/>
        </w:rPr>
        <w:t>la forme juridique du candidat,</w:t>
      </w:r>
    </w:p>
    <w:p w14:paraId="65D86183" w14:textId="77777777" w:rsidR="004277F6" w:rsidRPr="00E2296F" w:rsidRDefault="004277F6" w:rsidP="004277F6">
      <w:pPr>
        <w:pStyle w:val="Paragraphedeliste"/>
        <w:rPr>
          <w:rFonts w:ascii="Verdana" w:hAnsi="Verdana"/>
          <w:sz w:val="22"/>
          <w:szCs w:val="22"/>
        </w:rPr>
      </w:pPr>
    </w:p>
    <w:p w14:paraId="107B23FA" w14:textId="469F3DD8" w:rsidR="00166583" w:rsidRPr="00E2296F" w:rsidRDefault="00166583">
      <w:pPr>
        <w:pStyle w:val="Paragraphedeliste"/>
        <w:numPr>
          <w:ilvl w:val="0"/>
          <w:numId w:val="15"/>
        </w:numPr>
        <w:jc w:val="both"/>
        <w:rPr>
          <w:rFonts w:ascii="Verdana" w:hAnsi="Verdana"/>
          <w:sz w:val="22"/>
          <w:szCs w:val="22"/>
        </w:rPr>
      </w:pPr>
      <w:r w:rsidRPr="00E2296F">
        <w:rPr>
          <w:rFonts w:ascii="Verdana" w:hAnsi="Verdana"/>
          <w:sz w:val="22"/>
          <w:szCs w:val="22"/>
        </w:rPr>
        <w:t>en cas de groupement, sa nature et le nom du mandataire</w:t>
      </w:r>
      <w:r w:rsidR="0083219C" w:rsidRPr="00E2296F">
        <w:rPr>
          <w:rFonts w:ascii="Verdana" w:hAnsi="Verdana"/>
          <w:sz w:val="22"/>
          <w:szCs w:val="22"/>
        </w:rPr>
        <w:t>,</w:t>
      </w:r>
    </w:p>
    <w:p w14:paraId="7BD46798" w14:textId="77777777" w:rsidR="0083219C" w:rsidRPr="00E2296F" w:rsidRDefault="0083219C" w:rsidP="0083219C">
      <w:pPr>
        <w:pStyle w:val="Paragraphedeliste"/>
        <w:rPr>
          <w:rFonts w:ascii="Verdana" w:hAnsi="Verdana"/>
          <w:sz w:val="22"/>
          <w:szCs w:val="22"/>
        </w:rPr>
      </w:pPr>
    </w:p>
    <w:p w14:paraId="6BCEE92E" w14:textId="4293A1E1" w:rsidR="0083219C" w:rsidRPr="00E2296F" w:rsidRDefault="0083219C" w:rsidP="0083219C">
      <w:pPr>
        <w:pStyle w:val="Paragraphedeliste"/>
        <w:numPr>
          <w:ilvl w:val="0"/>
          <w:numId w:val="15"/>
        </w:numPr>
        <w:jc w:val="both"/>
        <w:rPr>
          <w:rFonts w:ascii="Verdana" w:hAnsi="Verdana"/>
          <w:sz w:val="22"/>
          <w:szCs w:val="22"/>
        </w:rPr>
      </w:pPr>
      <w:r w:rsidRPr="00E2296F">
        <w:rPr>
          <w:rFonts w:ascii="Verdana" w:hAnsi="Verdana"/>
          <w:sz w:val="22"/>
          <w:szCs w:val="22"/>
        </w:rPr>
        <w:t>l’inscription sur le registre professionnel ou le registre du commerce pertinent de l'État membre dans lequel il est établi : extrait K, extrait K-bis, extrait D1, ou équivalent.</w:t>
      </w:r>
    </w:p>
    <w:p w14:paraId="5F1FF9CC" w14:textId="77777777" w:rsidR="00166583" w:rsidRPr="00E2296F" w:rsidRDefault="00166583" w:rsidP="004277F6">
      <w:pPr>
        <w:jc w:val="both"/>
        <w:rPr>
          <w:rFonts w:ascii="Verdana" w:hAnsi="Verdana"/>
          <w:sz w:val="22"/>
          <w:szCs w:val="22"/>
        </w:rPr>
      </w:pPr>
    </w:p>
    <w:p w14:paraId="68BEE7FD" w14:textId="20F78B17" w:rsidR="00166583" w:rsidRPr="00E2296F" w:rsidRDefault="00166583" w:rsidP="004277F6">
      <w:pPr>
        <w:jc w:val="both"/>
        <w:rPr>
          <w:rFonts w:ascii="Verdana" w:hAnsi="Verdana"/>
          <w:sz w:val="22"/>
          <w:szCs w:val="22"/>
        </w:rPr>
      </w:pPr>
      <w:r w:rsidRPr="00E2296F">
        <w:rPr>
          <w:rFonts w:ascii="Verdana" w:hAnsi="Verdana"/>
          <w:sz w:val="22"/>
          <w:szCs w:val="22"/>
        </w:rPr>
        <w:t>Les candidats entrant dans le cas des interdictions de soumissionner prévues aux articles L.2141-1 à L.2141- 5 du CCP seront exclus</w:t>
      </w:r>
      <w:r w:rsidR="00627E6B">
        <w:rPr>
          <w:rFonts w:ascii="Verdana" w:hAnsi="Verdana"/>
          <w:sz w:val="22"/>
          <w:szCs w:val="22"/>
        </w:rPr>
        <w:t>.</w:t>
      </w:r>
    </w:p>
    <w:p w14:paraId="53BBACA1" w14:textId="77777777" w:rsidR="00A54955" w:rsidRPr="00E2296F" w:rsidRDefault="00A54955" w:rsidP="004277F6">
      <w:pPr>
        <w:jc w:val="both"/>
        <w:rPr>
          <w:rFonts w:ascii="Verdana" w:hAnsi="Verdana"/>
          <w:sz w:val="22"/>
          <w:szCs w:val="22"/>
        </w:rPr>
      </w:pPr>
    </w:p>
    <w:p w14:paraId="15415674" w14:textId="77777777" w:rsidR="00166583" w:rsidRPr="00E2296F" w:rsidRDefault="00166583" w:rsidP="002E41E4">
      <w:pPr>
        <w:pBdr>
          <w:top w:val="single" w:sz="4" w:space="1" w:color="auto"/>
          <w:left w:val="single" w:sz="4" w:space="4" w:color="auto"/>
          <w:bottom w:val="single" w:sz="4" w:space="1" w:color="auto"/>
          <w:right w:val="single" w:sz="4" w:space="4" w:color="auto"/>
        </w:pBdr>
        <w:tabs>
          <w:tab w:val="left" w:pos="1800"/>
        </w:tabs>
        <w:jc w:val="both"/>
        <w:rPr>
          <w:rFonts w:ascii="Verdana" w:hAnsi="Verdana"/>
          <w:b/>
          <w:bCs/>
          <w:color w:val="C60062"/>
          <w:sz w:val="22"/>
          <w:szCs w:val="22"/>
        </w:rPr>
      </w:pPr>
    </w:p>
    <w:p w14:paraId="45A967D0" w14:textId="5E662493" w:rsidR="00166583" w:rsidRPr="00E2296F" w:rsidRDefault="00166583" w:rsidP="002E41E4">
      <w:pPr>
        <w:pStyle w:val="Default"/>
        <w:pBdr>
          <w:top w:val="single" w:sz="4" w:space="1" w:color="auto"/>
          <w:left w:val="single" w:sz="4" w:space="4" w:color="auto"/>
          <w:bottom w:val="single" w:sz="4" w:space="1" w:color="auto"/>
          <w:right w:val="single" w:sz="4" w:space="4" w:color="auto"/>
        </w:pBdr>
        <w:jc w:val="both"/>
        <w:rPr>
          <w:rFonts w:ascii="Verdana" w:hAnsi="Verdana"/>
          <w:b/>
          <w:bCs/>
          <w:sz w:val="22"/>
          <w:szCs w:val="22"/>
        </w:rPr>
      </w:pPr>
      <w:r w:rsidRPr="00E2296F">
        <w:rPr>
          <w:rFonts w:ascii="Verdana" w:hAnsi="Verdana"/>
          <w:b/>
          <w:bCs/>
          <w:sz w:val="22"/>
          <w:szCs w:val="22"/>
        </w:rPr>
        <w:t>Remarques importantes</w:t>
      </w:r>
      <w:r w:rsidR="004277F6" w:rsidRPr="00E2296F">
        <w:rPr>
          <w:rFonts w:ascii="Verdana" w:hAnsi="Verdana"/>
          <w:b/>
          <w:bCs/>
          <w:sz w:val="22"/>
          <w:szCs w:val="22"/>
        </w:rPr>
        <w:t> :</w:t>
      </w:r>
    </w:p>
    <w:p w14:paraId="4F78E29C" w14:textId="77777777" w:rsidR="004277F6" w:rsidRPr="00E2296F" w:rsidRDefault="004277F6" w:rsidP="002E41E4">
      <w:pPr>
        <w:pStyle w:val="Default"/>
        <w:pBdr>
          <w:top w:val="single" w:sz="4" w:space="1" w:color="auto"/>
          <w:left w:val="single" w:sz="4" w:space="4" w:color="auto"/>
          <w:bottom w:val="single" w:sz="4" w:space="1" w:color="auto"/>
          <w:right w:val="single" w:sz="4" w:space="4" w:color="auto"/>
        </w:pBdr>
        <w:jc w:val="both"/>
        <w:rPr>
          <w:rFonts w:ascii="Verdana" w:hAnsi="Verdana" w:cs="Liberation Sans"/>
          <w:sz w:val="22"/>
          <w:szCs w:val="22"/>
        </w:rPr>
      </w:pPr>
    </w:p>
    <w:p w14:paraId="0F0082D6" w14:textId="483AB188" w:rsidR="00166583" w:rsidRPr="00E2296F" w:rsidRDefault="00166583" w:rsidP="002E41E4">
      <w:pPr>
        <w:pStyle w:val="Default"/>
        <w:pBdr>
          <w:top w:val="single" w:sz="4" w:space="1" w:color="auto"/>
          <w:left w:val="single" w:sz="4" w:space="4" w:color="auto"/>
          <w:bottom w:val="single" w:sz="4" w:space="1" w:color="auto"/>
          <w:right w:val="single" w:sz="4" w:space="4" w:color="auto"/>
        </w:pBdr>
        <w:jc w:val="both"/>
        <w:rPr>
          <w:rFonts w:ascii="Verdana" w:hAnsi="Verdana" w:cs="Liberation Sans"/>
          <w:sz w:val="22"/>
          <w:szCs w:val="22"/>
        </w:rPr>
      </w:pPr>
      <w:r w:rsidRPr="00E2296F">
        <w:rPr>
          <w:rFonts w:ascii="Verdana" w:hAnsi="Verdana" w:cs="Liberation Sans"/>
          <w:sz w:val="22"/>
          <w:szCs w:val="22"/>
        </w:rPr>
        <w:t>L’ensemble de l’équipe de maîtrise d’</w:t>
      </w:r>
      <w:r w:rsidR="003308DE" w:rsidRPr="00E2296F">
        <w:rPr>
          <w:rFonts w:ascii="Verdana" w:hAnsi="Verdana" w:cs="Liberation Sans"/>
          <w:sz w:val="22"/>
          <w:szCs w:val="22"/>
        </w:rPr>
        <w:t>œuvre</w:t>
      </w:r>
      <w:r w:rsidRPr="00E2296F">
        <w:rPr>
          <w:rFonts w:ascii="Verdana" w:hAnsi="Verdana" w:cs="Liberation Sans"/>
          <w:sz w:val="22"/>
          <w:szCs w:val="22"/>
        </w:rPr>
        <w:t xml:space="preserve"> retenue devra produire dans un délai de 7 jours calendaires à compter de la notification de la décision d’attribution</w:t>
      </w:r>
      <w:r w:rsidR="004277F6" w:rsidRPr="00E2296F">
        <w:rPr>
          <w:rFonts w:ascii="Verdana" w:hAnsi="Verdana" w:cs="Liberation Sans"/>
          <w:sz w:val="22"/>
          <w:szCs w:val="22"/>
        </w:rPr>
        <w:t> :</w:t>
      </w:r>
    </w:p>
    <w:p w14:paraId="7F6A6205" w14:textId="77777777" w:rsidR="004277F6" w:rsidRPr="00E2296F" w:rsidRDefault="004277F6" w:rsidP="002E41E4">
      <w:pPr>
        <w:pStyle w:val="Default"/>
        <w:pBdr>
          <w:top w:val="single" w:sz="4" w:space="1" w:color="auto"/>
          <w:left w:val="single" w:sz="4" w:space="4" w:color="auto"/>
          <w:bottom w:val="single" w:sz="4" w:space="1" w:color="auto"/>
          <w:right w:val="single" w:sz="4" w:space="4" w:color="auto"/>
        </w:pBdr>
        <w:jc w:val="both"/>
        <w:rPr>
          <w:rFonts w:ascii="Verdana" w:hAnsi="Verdana" w:cs="Liberation Sans"/>
          <w:sz w:val="22"/>
          <w:szCs w:val="22"/>
        </w:rPr>
      </w:pPr>
    </w:p>
    <w:p w14:paraId="21A81147" w14:textId="28EF0219" w:rsidR="00166583" w:rsidRPr="00E2296F" w:rsidRDefault="002E41E4" w:rsidP="002E41E4">
      <w:pPr>
        <w:pStyle w:val="Default"/>
        <w:pBdr>
          <w:top w:val="single" w:sz="4" w:space="1" w:color="auto"/>
          <w:left w:val="single" w:sz="4" w:space="4" w:color="auto"/>
          <w:bottom w:val="single" w:sz="4" w:space="1" w:color="auto"/>
          <w:right w:val="single" w:sz="4" w:space="4" w:color="auto"/>
        </w:pBdr>
        <w:jc w:val="both"/>
        <w:rPr>
          <w:rFonts w:ascii="Verdana" w:hAnsi="Verdana" w:cs="Liberation Sans"/>
          <w:sz w:val="22"/>
          <w:szCs w:val="22"/>
        </w:rPr>
      </w:pPr>
      <w:r w:rsidRPr="00E2296F">
        <w:rPr>
          <w:rFonts w:ascii="Verdana" w:hAnsi="Verdana" w:cs="Liberation Sans"/>
          <w:sz w:val="22"/>
          <w:szCs w:val="22"/>
        </w:rPr>
        <w:t xml:space="preserve">* </w:t>
      </w:r>
      <w:r w:rsidR="00166583" w:rsidRPr="00E2296F">
        <w:rPr>
          <w:rFonts w:ascii="Verdana" w:hAnsi="Verdana" w:cs="Liberation Sans"/>
          <w:sz w:val="22"/>
          <w:szCs w:val="22"/>
        </w:rPr>
        <w:t>Les pièces mentionnées aux articles D.8222-5 ou D.8222-7 ou D.8254-2 à D.8254-5 et D.8222-8 du code du travail. Ces pièces sont à produire tous les six mois jusqu’à la fin de l’exécution du marché ;</w:t>
      </w:r>
    </w:p>
    <w:p w14:paraId="1D39F77F" w14:textId="716C4D6D" w:rsidR="00166583" w:rsidRPr="00E2296F" w:rsidRDefault="002E41E4" w:rsidP="002E41E4">
      <w:pPr>
        <w:pStyle w:val="Default"/>
        <w:pBdr>
          <w:top w:val="single" w:sz="4" w:space="1" w:color="auto"/>
          <w:left w:val="single" w:sz="4" w:space="4" w:color="auto"/>
          <w:bottom w:val="single" w:sz="4" w:space="1" w:color="auto"/>
          <w:right w:val="single" w:sz="4" w:space="4" w:color="auto"/>
        </w:pBdr>
        <w:jc w:val="both"/>
        <w:rPr>
          <w:rFonts w:ascii="Verdana" w:hAnsi="Verdana" w:cs="Liberation Sans"/>
          <w:sz w:val="22"/>
          <w:szCs w:val="22"/>
        </w:rPr>
      </w:pPr>
      <w:r w:rsidRPr="00E2296F">
        <w:rPr>
          <w:rFonts w:ascii="Verdana" w:hAnsi="Verdana" w:cs="Liberation Sans"/>
          <w:sz w:val="22"/>
          <w:szCs w:val="22"/>
        </w:rPr>
        <w:t xml:space="preserve">* </w:t>
      </w:r>
      <w:r w:rsidR="00166583" w:rsidRPr="00E2296F">
        <w:rPr>
          <w:rFonts w:ascii="Verdana" w:hAnsi="Verdana" w:cs="Liberation Sans"/>
          <w:sz w:val="22"/>
          <w:szCs w:val="22"/>
        </w:rPr>
        <w:t>Les attestations et certificats délivrés par les administrations et organismes compétents prouvant qu’il a satisfait à ses obligations fiscales (de moins d’un an) et sociales (de moins de 6 mois). Un arrêté des ministres intéressés fixe la liste des administrations et organismes compétents ainsi que la liste des impôts et cotisations sociales pouvant donner lieu à délivrance du certificat.</w:t>
      </w:r>
    </w:p>
    <w:p w14:paraId="415C2DF2" w14:textId="539FC7E6" w:rsidR="002E41E4" w:rsidRPr="00E2296F" w:rsidRDefault="002E41E4" w:rsidP="002E41E4">
      <w:pPr>
        <w:pStyle w:val="Default"/>
        <w:pBdr>
          <w:top w:val="single" w:sz="4" w:space="1" w:color="auto"/>
          <w:left w:val="single" w:sz="4" w:space="4" w:color="auto"/>
          <w:bottom w:val="single" w:sz="4" w:space="1" w:color="auto"/>
          <w:right w:val="single" w:sz="4" w:space="4" w:color="auto"/>
        </w:pBdr>
        <w:jc w:val="both"/>
        <w:rPr>
          <w:rFonts w:ascii="Verdana" w:hAnsi="Verdana" w:cs="Liberation Sans"/>
          <w:sz w:val="22"/>
          <w:szCs w:val="22"/>
        </w:rPr>
      </w:pPr>
      <w:r w:rsidRPr="00E2296F">
        <w:rPr>
          <w:rFonts w:ascii="Verdana" w:hAnsi="Verdana" w:cs="Liberation Sans"/>
          <w:sz w:val="22"/>
          <w:szCs w:val="22"/>
        </w:rPr>
        <w:t xml:space="preserve">* une attestation d’assurance de responsabilité </w:t>
      </w:r>
      <w:r w:rsidR="00C9350F" w:rsidRPr="00E2296F">
        <w:rPr>
          <w:rFonts w:ascii="Verdana" w:hAnsi="Verdana" w:cs="Liberation Sans"/>
          <w:sz w:val="22"/>
          <w:szCs w:val="22"/>
        </w:rPr>
        <w:t>décennale</w:t>
      </w:r>
      <w:r w:rsidR="00627E6B">
        <w:rPr>
          <w:rFonts w:ascii="Verdana" w:hAnsi="Verdana" w:cs="Liberation Sans"/>
          <w:sz w:val="22"/>
          <w:szCs w:val="22"/>
        </w:rPr>
        <w:t>.</w:t>
      </w:r>
    </w:p>
    <w:p w14:paraId="53D8788F" w14:textId="77777777" w:rsidR="00166583" w:rsidRPr="00E2296F" w:rsidRDefault="00166583" w:rsidP="002E41E4">
      <w:pPr>
        <w:pStyle w:val="Default"/>
        <w:pBdr>
          <w:top w:val="single" w:sz="4" w:space="1" w:color="auto"/>
          <w:left w:val="single" w:sz="4" w:space="4" w:color="auto"/>
          <w:bottom w:val="single" w:sz="4" w:space="1" w:color="auto"/>
          <w:right w:val="single" w:sz="4" w:space="4" w:color="auto"/>
        </w:pBdr>
        <w:jc w:val="both"/>
        <w:rPr>
          <w:rFonts w:ascii="Verdana" w:hAnsi="Verdana" w:cs="Liberation Sans"/>
          <w:sz w:val="22"/>
          <w:szCs w:val="22"/>
        </w:rPr>
      </w:pPr>
    </w:p>
    <w:p w14:paraId="635073C9" w14:textId="77777777" w:rsidR="00166583" w:rsidRPr="00E2296F" w:rsidRDefault="00166583">
      <w:pPr>
        <w:tabs>
          <w:tab w:val="left" w:pos="1800"/>
        </w:tabs>
        <w:jc w:val="both"/>
        <w:rPr>
          <w:rFonts w:ascii="Verdana" w:hAnsi="Verdana"/>
          <w:b/>
          <w:bCs/>
          <w:color w:val="C60062"/>
          <w:sz w:val="22"/>
          <w:szCs w:val="22"/>
        </w:rPr>
      </w:pPr>
    </w:p>
    <w:p w14:paraId="78B5A46B" w14:textId="010FFA74" w:rsidR="00166583" w:rsidRPr="00E2296F" w:rsidRDefault="00166583" w:rsidP="00EB7A72">
      <w:pPr>
        <w:rPr>
          <w:rFonts w:ascii="Verdana" w:hAnsi="Verdana"/>
          <w:sz w:val="22"/>
          <w:szCs w:val="22"/>
        </w:rPr>
      </w:pPr>
      <w:r w:rsidRPr="00E2296F">
        <w:rPr>
          <w:rFonts w:ascii="Verdana" w:hAnsi="Verdana"/>
          <w:sz w:val="22"/>
          <w:szCs w:val="22"/>
        </w:rPr>
        <w:t>3.2</w:t>
      </w:r>
      <w:r w:rsidR="00297C74" w:rsidRPr="00E2296F">
        <w:rPr>
          <w:rFonts w:ascii="Verdana" w:hAnsi="Verdana"/>
          <w:sz w:val="22"/>
          <w:szCs w:val="22"/>
        </w:rPr>
        <w:tab/>
      </w:r>
      <w:r w:rsidRPr="00E2296F">
        <w:rPr>
          <w:rFonts w:ascii="Verdana" w:hAnsi="Verdana"/>
          <w:sz w:val="22"/>
          <w:szCs w:val="22"/>
        </w:rPr>
        <w:t>Forme juridique du groupement</w:t>
      </w:r>
    </w:p>
    <w:p w14:paraId="6945C470" w14:textId="77777777" w:rsidR="00297C74" w:rsidRPr="00E2296F" w:rsidRDefault="00297C74" w:rsidP="00166583">
      <w:pPr>
        <w:tabs>
          <w:tab w:val="left" w:pos="1800"/>
        </w:tabs>
        <w:jc w:val="both"/>
        <w:rPr>
          <w:rFonts w:ascii="Verdana" w:hAnsi="Verdana"/>
          <w:sz w:val="22"/>
          <w:szCs w:val="22"/>
        </w:rPr>
      </w:pPr>
    </w:p>
    <w:p w14:paraId="6B718E63" w14:textId="44681DA3"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Le pouvoir adjudicateur ne souhaite imposer aucune forme de groupement à l'attributaire du marché.</w:t>
      </w:r>
    </w:p>
    <w:p w14:paraId="7E704CFE" w14:textId="77777777"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En cas de groupement d'entreprises, les articles R. 2142-19 à R. 2142-27 du Code de la Commande Publique prévoient que l'un des opérateurs économiques membres du groupement est désigné comme mandataire pour représenter l'ensemble des membres vis-à-vis de l'acheteur et coordonner les prestations des membres du groupement.</w:t>
      </w:r>
    </w:p>
    <w:p w14:paraId="1AF06420" w14:textId="77777777" w:rsidR="005528A7" w:rsidRDefault="005528A7" w:rsidP="00166583">
      <w:pPr>
        <w:tabs>
          <w:tab w:val="left" w:pos="1800"/>
        </w:tabs>
        <w:jc w:val="both"/>
        <w:rPr>
          <w:rFonts w:ascii="Verdana" w:hAnsi="Verdana"/>
          <w:sz w:val="22"/>
          <w:szCs w:val="22"/>
        </w:rPr>
      </w:pPr>
    </w:p>
    <w:p w14:paraId="5B691FB6" w14:textId="77777777" w:rsidR="00627E6B" w:rsidRPr="00E2296F" w:rsidRDefault="00627E6B" w:rsidP="00627E6B">
      <w:pPr>
        <w:tabs>
          <w:tab w:val="left" w:pos="1800"/>
        </w:tabs>
        <w:jc w:val="both"/>
        <w:rPr>
          <w:rFonts w:ascii="Verdana" w:hAnsi="Verdana"/>
          <w:sz w:val="22"/>
          <w:szCs w:val="22"/>
        </w:rPr>
      </w:pPr>
      <w:r w:rsidRPr="00E2296F">
        <w:rPr>
          <w:rFonts w:ascii="Verdana" w:hAnsi="Verdana"/>
          <w:sz w:val="22"/>
          <w:szCs w:val="22"/>
        </w:rPr>
        <w:t>Le mandataire du groupement sera impérativement architecte.</w:t>
      </w:r>
    </w:p>
    <w:p w14:paraId="3A0E8DF7" w14:textId="77777777" w:rsidR="00627E6B" w:rsidRPr="00E2296F" w:rsidRDefault="00627E6B" w:rsidP="00166583">
      <w:pPr>
        <w:tabs>
          <w:tab w:val="left" w:pos="1800"/>
        </w:tabs>
        <w:jc w:val="both"/>
        <w:rPr>
          <w:rFonts w:ascii="Verdana" w:hAnsi="Verdana"/>
          <w:sz w:val="22"/>
          <w:szCs w:val="22"/>
        </w:rPr>
      </w:pPr>
    </w:p>
    <w:p w14:paraId="467C423F" w14:textId="5206C74B" w:rsidR="005528A7" w:rsidRPr="00E2296F" w:rsidRDefault="005528A7" w:rsidP="00166583">
      <w:pPr>
        <w:tabs>
          <w:tab w:val="left" w:pos="1800"/>
        </w:tabs>
        <w:jc w:val="both"/>
        <w:rPr>
          <w:rFonts w:ascii="Verdana" w:hAnsi="Verdana"/>
          <w:sz w:val="22"/>
          <w:szCs w:val="22"/>
        </w:rPr>
      </w:pPr>
      <w:r w:rsidRPr="00E2296F">
        <w:rPr>
          <w:rFonts w:ascii="Verdana" w:hAnsi="Verdana"/>
          <w:sz w:val="22"/>
          <w:szCs w:val="22"/>
        </w:rPr>
        <w:t>Il ne pourra être présenté au maximum qu’un seul architecte cotraitant associé à l’architecte mandataire.</w:t>
      </w:r>
    </w:p>
    <w:p w14:paraId="42B8F84B" w14:textId="77777777" w:rsidR="005528A7" w:rsidRPr="00E2296F" w:rsidRDefault="005528A7" w:rsidP="00166583">
      <w:pPr>
        <w:tabs>
          <w:tab w:val="left" w:pos="1800"/>
        </w:tabs>
        <w:jc w:val="both"/>
        <w:rPr>
          <w:rFonts w:ascii="Verdana" w:hAnsi="Verdana"/>
          <w:sz w:val="22"/>
          <w:szCs w:val="22"/>
        </w:rPr>
      </w:pPr>
    </w:p>
    <w:p w14:paraId="14F304D9" w14:textId="57FEC69E" w:rsidR="005528A7" w:rsidRPr="00E2296F" w:rsidRDefault="005528A7" w:rsidP="00166583">
      <w:pPr>
        <w:tabs>
          <w:tab w:val="left" w:pos="1800"/>
        </w:tabs>
        <w:jc w:val="both"/>
        <w:rPr>
          <w:rFonts w:ascii="Verdana" w:hAnsi="Verdana"/>
          <w:sz w:val="22"/>
          <w:szCs w:val="22"/>
        </w:rPr>
      </w:pPr>
      <w:r w:rsidRPr="00E2296F">
        <w:rPr>
          <w:rFonts w:ascii="Verdana" w:hAnsi="Verdana"/>
          <w:sz w:val="22"/>
          <w:szCs w:val="22"/>
        </w:rPr>
        <w:t>Il est interdit aux mandataires de présenter plusieurs candidatures en agissant à la fois en qualité de candidats individuels et de membres d’un ou plusieurs groupements.</w:t>
      </w:r>
    </w:p>
    <w:p w14:paraId="0B5E4FF1" w14:textId="77777777" w:rsidR="005528A7" w:rsidRPr="00E2296F" w:rsidRDefault="005528A7" w:rsidP="00166583">
      <w:pPr>
        <w:tabs>
          <w:tab w:val="left" w:pos="1800"/>
        </w:tabs>
        <w:jc w:val="both"/>
        <w:rPr>
          <w:rFonts w:ascii="Verdana" w:hAnsi="Verdana"/>
          <w:sz w:val="22"/>
          <w:szCs w:val="22"/>
        </w:rPr>
      </w:pPr>
    </w:p>
    <w:p w14:paraId="31E36F63" w14:textId="4D1A2F3C" w:rsidR="005528A7" w:rsidRPr="00E2296F" w:rsidRDefault="005528A7" w:rsidP="00166583">
      <w:pPr>
        <w:tabs>
          <w:tab w:val="left" w:pos="1800"/>
        </w:tabs>
        <w:jc w:val="both"/>
        <w:rPr>
          <w:rFonts w:ascii="Verdana" w:hAnsi="Verdana"/>
          <w:sz w:val="22"/>
          <w:szCs w:val="22"/>
        </w:rPr>
      </w:pPr>
      <w:r w:rsidRPr="00E2296F">
        <w:rPr>
          <w:rFonts w:ascii="Verdana" w:hAnsi="Verdana"/>
          <w:sz w:val="22"/>
          <w:szCs w:val="22"/>
        </w:rPr>
        <w:t>Les bureaux d’études peuvent se présenter dans plusieurs groupements.</w:t>
      </w:r>
    </w:p>
    <w:p w14:paraId="75A82B48" w14:textId="77777777" w:rsidR="005528A7" w:rsidRPr="00E2296F" w:rsidRDefault="005528A7" w:rsidP="00166583">
      <w:pPr>
        <w:tabs>
          <w:tab w:val="left" w:pos="1800"/>
        </w:tabs>
        <w:jc w:val="both"/>
        <w:rPr>
          <w:rFonts w:ascii="Verdana" w:hAnsi="Verdana"/>
          <w:sz w:val="22"/>
          <w:szCs w:val="22"/>
        </w:rPr>
      </w:pPr>
    </w:p>
    <w:p w14:paraId="74A10710" w14:textId="46A3BF50"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Le mandataire désigné dans le document DC1 et dans l'acte d'engagement représente l'ensemble des cotraitants vis</w:t>
      </w:r>
      <w:r w:rsidR="00857E4E">
        <w:rPr>
          <w:rFonts w:ascii="Verdana" w:hAnsi="Verdana"/>
          <w:sz w:val="22"/>
          <w:szCs w:val="22"/>
        </w:rPr>
        <w:t>-</w:t>
      </w:r>
      <w:r w:rsidRPr="00E2296F">
        <w:rPr>
          <w:rFonts w:ascii="Verdana" w:hAnsi="Verdana"/>
          <w:sz w:val="22"/>
          <w:szCs w:val="22"/>
        </w:rPr>
        <w:t>à</w:t>
      </w:r>
      <w:r w:rsidR="00857E4E">
        <w:rPr>
          <w:rFonts w:ascii="Verdana" w:hAnsi="Verdana"/>
          <w:sz w:val="22"/>
          <w:szCs w:val="22"/>
        </w:rPr>
        <w:t>-</w:t>
      </w:r>
      <w:r w:rsidRPr="00E2296F">
        <w:rPr>
          <w:rFonts w:ascii="Verdana" w:hAnsi="Verdana"/>
          <w:sz w:val="22"/>
          <w:szCs w:val="22"/>
        </w:rPr>
        <w:t>vis de l'acheteur public pour l'exécution du marché.</w:t>
      </w:r>
    </w:p>
    <w:p w14:paraId="6098E5D9" w14:textId="77777777"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En cas de groupement conjoint, le présent marché prévoit que le mandataire du groupement devra être solidaire.</w:t>
      </w:r>
    </w:p>
    <w:p w14:paraId="0D9440E1" w14:textId="77777777" w:rsidR="00A4726F" w:rsidRPr="00E2296F" w:rsidRDefault="00A4726F" w:rsidP="00166583">
      <w:pPr>
        <w:tabs>
          <w:tab w:val="left" w:pos="1800"/>
        </w:tabs>
        <w:jc w:val="both"/>
        <w:rPr>
          <w:rFonts w:ascii="Verdana" w:hAnsi="Verdana"/>
          <w:sz w:val="22"/>
          <w:szCs w:val="22"/>
        </w:rPr>
      </w:pPr>
    </w:p>
    <w:p w14:paraId="30C49326" w14:textId="440F20D0" w:rsidR="00166583" w:rsidRPr="00E2296F" w:rsidRDefault="00166583" w:rsidP="00EB7A72">
      <w:pPr>
        <w:rPr>
          <w:rFonts w:ascii="Verdana" w:hAnsi="Verdana"/>
          <w:sz w:val="22"/>
          <w:szCs w:val="22"/>
        </w:rPr>
      </w:pPr>
      <w:r w:rsidRPr="00E2296F">
        <w:rPr>
          <w:rFonts w:ascii="Verdana" w:hAnsi="Verdana"/>
          <w:sz w:val="22"/>
          <w:szCs w:val="22"/>
        </w:rPr>
        <w:t>3.3</w:t>
      </w:r>
      <w:r w:rsidR="00297C74" w:rsidRPr="00E2296F">
        <w:rPr>
          <w:rFonts w:ascii="Verdana" w:hAnsi="Verdana"/>
          <w:sz w:val="22"/>
          <w:szCs w:val="22"/>
        </w:rPr>
        <w:tab/>
      </w:r>
      <w:r w:rsidRPr="00E2296F">
        <w:rPr>
          <w:rFonts w:ascii="Verdana" w:hAnsi="Verdana"/>
          <w:sz w:val="22"/>
          <w:szCs w:val="22"/>
        </w:rPr>
        <w:t>Le dossier type</w:t>
      </w:r>
    </w:p>
    <w:p w14:paraId="418E0549" w14:textId="77777777" w:rsidR="00297C74" w:rsidRPr="00E2296F" w:rsidRDefault="00297C74" w:rsidP="00EB7A72">
      <w:pPr>
        <w:rPr>
          <w:rFonts w:ascii="Verdana" w:hAnsi="Verdana"/>
          <w:sz w:val="22"/>
          <w:szCs w:val="22"/>
        </w:rPr>
      </w:pPr>
    </w:p>
    <w:p w14:paraId="004DD739" w14:textId="77777777"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Les dossiers des candidats seront entièrement rédigés en langue française et exprimés en EURO.</w:t>
      </w:r>
    </w:p>
    <w:p w14:paraId="07F0C9F8" w14:textId="77777777" w:rsidR="00297C74" w:rsidRPr="00E2296F" w:rsidRDefault="00297C74" w:rsidP="00166583">
      <w:pPr>
        <w:tabs>
          <w:tab w:val="left" w:pos="1800"/>
        </w:tabs>
        <w:jc w:val="both"/>
        <w:rPr>
          <w:rFonts w:ascii="Verdana" w:hAnsi="Verdana"/>
          <w:sz w:val="22"/>
          <w:szCs w:val="22"/>
        </w:rPr>
      </w:pPr>
    </w:p>
    <w:p w14:paraId="454664F2" w14:textId="77777777"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S’ils sont rédigés dans une autre langue, ils doivent être accompagnés d'une traduction en français, cette traduction doit concerner l'ensemble des documents remis dans la candidature.</w:t>
      </w:r>
    </w:p>
    <w:p w14:paraId="59D1801A" w14:textId="77777777" w:rsidR="00297C74" w:rsidRPr="00E2296F" w:rsidRDefault="00297C74" w:rsidP="00166583">
      <w:pPr>
        <w:tabs>
          <w:tab w:val="left" w:pos="1800"/>
        </w:tabs>
        <w:jc w:val="both"/>
        <w:rPr>
          <w:rFonts w:ascii="Verdana" w:hAnsi="Verdana"/>
          <w:sz w:val="22"/>
          <w:szCs w:val="22"/>
        </w:rPr>
      </w:pPr>
    </w:p>
    <w:p w14:paraId="389B7D72" w14:textId="1F214118"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Le dossier type comprendra les pièces suivantes</w:t>
      </w:r>
      <w:r w:rsidR="00B06B89" w:rsidRPr="00E2296F">
        <w:rPr>
          <w:rFonts w:ascii="Verdana" w:hAnsi="Verdana"/>
          <w:sz w:val="22"/>
          <w:szCs w:val="22"/>
        </w:rPr>
        <w:t> :</w:t>
      </w:r>
    </w:p>
    <w:p w14:paraId="56E0CEC4" w14:textId="77777777" w:rsidR="00EB7A72" w:rsidRPr="00E2296F" w:rsidRDefault="00EB7A72" w:rsidP="00166583">
      <w:pPr>
        <w:tabs>
          <w:tab w:val="left" w:pos="1800"/>
        </w:tabs>
        <w:jc w:val="both"/>
        <w:rPr>
          <w:rFonts w:ascii="Verdana" w:hAnsi="Verdana"/>
          <w:sz w:val="22"/>
          <w:szCs w:val="22"/>
        </w:rPr>
      </w:pPr>
    </w:p>
    <w:p w14:paraId="402844FF" w14:textId="1774676C" w:rsidR="00166583" w:rsidRPr="00E2296F" w:rsidRDefault="00166583" w:rsidP="00EB7A72">
      <w:pPr>
        <w:rPr>
          <w:rFonts w:ascii="Verdana" w:hAnsi="Verdana"/>
          <w:sz w:val="22"/>
          <w:szCs w:val="22"/>
        </w:rPr>
      </w:pPr>
      <w:r w:rsidRPr="00E2296F">
        <w:rPr>
          <w:rFonts w:ascii="Verdana" w:hAnsi="Verdana"/>
          <w:sz w:val="22"/>
          <w:szCs w:val="22"/>
        </w:rPr>
        <w:t>3.3.1</w:t>
      </w:r>
      <w:r w:rsidR="00B06B89" w:rsidRPr="00E2296F">
        <w:rPr>
          <w:rFonts w:ascii="Verdana" w:hAnsi="Verdana"/>
          <w:sz w:val="22"/>
          <w:szCs w:val="22"/>
        </w:rPr>
        <w:tab/>
      </w:r>
      <w:r w:rsidRPr="00E2296F">
        <w:rPr>
          <w:rFonts w:ascii="Verdana" w:hAnsi="Verdana"/>
          <w:sz w:val="22"/>
          <w:szCs w:val="22"/>
        </w:rPr>
        <w:t>Présentation de l’équipe de maîtrise d’</w:t>
      </w:r>
      <w:r w:rsidR="00B06B89" w:rsidRPr="00E2296F">
        <w:rPr>
          <w:rFonts w:ascii="Verdana" w:hAnsi="Verdana"/>
          <w:sz w:val="22"/>
          <w:szCs w:val="22"/>
        </w:rPr>
        <w:t>œuvre</w:t>
      </w:r>
    </w:p>
    <w:p w14:paraId="5CE146B8" w14:textId="77777777" w:rsidR="00EC538C" w:rsidRPr="00E2296F" w:rsidRDefault="00EC538C" w:rsidP="00166583">
      <w:pPr>
        <w:tabs>
          <w:tab w:val="left" w:pos="1800"/>
        </w:tabs>
        <w:jc w:val="both"/>
        <w:rPr>
          <w:rFonts w:ascii="Verdana" w:hAnsi="Verdana"/>
          <w:sz w:val="22"/>
          <w:szCs w:val="22"/>
        </w:rPr>
      </w:pPr>
    </w:p>
    <w:p w14:paraId="63EBC885" w14:textId="61851254"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Chaque équipe sera constituée</w:t>
      </w:r>
      <w:r w:rsidR="00B06B89" w:rsidRPr="00E2296F">
        <w:rPr>
          <w:rFonts w:ascii="Verdana" w:hAnsi="Verdana"/>
          <w:sz w:val="22"/>
          <w:szCs w:val="22"/>
        </w:rPr>
        <w:t> :</w:t>
      </w:r>
    </w:p>
    <w:p w14:paraId="7CD92BE2" w14:textId="77777777" w:rsidR="00B06B89" w:rsidRPr="00E2296F" w:rsidRDefault="00B06B89" w:rsidP="00166583">
      <w:pPr>
        <w:tabs>
          <w:tab w:val="left" w:pos="1800"/>
        </w:tabs>
        <w:jc w:val="both"/>
        <w:rPr>
          <w:rFonts w:ascii="Verdana" w:hAnsi="Verdana"/>
          <w:sz w:val="22"/>
          <w:szCs w:val="22"/>
        </w:rPr>
      </w:pPr>
    </w:p>
    <w:p w14:paraId="15E038C3" w14:textId="77777777" w:rsidR="00166583" w:rsidRPr="00E2296F" w:rsidRDefault="00166583">
      <w:pPr>
        <w:pStyle w:val="Paragraphedeliste"/>
        <w:numPr>
          <w:ilvl w:val="0"/>
          <w:numId w:val="16"/>
        </w:numPr>
        <w:jc w:val="both"/>
        <w:rPr>
          <w:rFonts w:ascii="Verdana" w:hAnsi="Verdana"/>
          <w:sz w:val="22"/>
          <w:szCs w:val="22"/>
        </w:rPr>
      </w:pPr>
      <w:r w:rsidRPr="00E2296F">
        <w:rPr>
          <w:rFonts w:ascii="Verdana" w:hAnsi="Verdana"/>
          <w:sz w:val="22"/>
          <w:szCs w:val="22"/>
        </w:rPr>
        <w:t>D’un architecte au moins, mandataire du groupement</w:t>
      </w:r>
    </w:p>
    <w:p w14:paraId="320A3A3A" w14:textId="77777777" w:rsidR="00166583" w:rsidRPr="00E2296F" w:rsidRDefault="00166583">
      <w:pPr>
        <w:pStyle w:val="Paragraphedeliste"/>
        <w:numPr>
          <w:ilvl w:val="0"/>
          <w:numId w:val="16"/>
        </w:numPr>
        <w:jc w:val="both"/>
        <w:rPr>
          <w:rFonts w:ascii="Verdana" w:hAnsi="Verdana"/>
          <w:sz w:val="22"/>
          <w:szCs w:val="22"/>
        </w:rPr>
      </w:pPr>
      <w:r w:rsidRPr="00E2296F">
        <w:rPr>
          <w:rFonts w:ascii="Verdana" w:hAnsi="Verdana"/>
          <w:sz w:val="22"/>
          <w:szCs w:val="22"/>
        </w:rPr>
        <w:t>D’un ou plusieurs BET spécialisés dans les domaines suivants :</w:t>
      </w:r>
    </w:p>
    <w:p w14:paraId="7C00D5EA" w14:textId="12EF4A64" w:rsidR="00166583" w:rsidRPr="00E2296F" w:rsidRDefault="00166583">
      <w:pPr>
        <w:pStyle w:val="Paragraphedeliste"/>
        <w:numPr>
          <w:ilvl w:val="0"/>
          <w:numId w:val="17"/>
        </w:numPr>
        <w:ind w:left="1701"/>
        <w:jc w:val="both"/>
        <w:rPr>
          <w:rFonts w:ascii="Verdana" w:hAnsi="Verdana"/>
          <w:sz w:val="22"/>
          <w:szCs w:val="22"/>
        </w:rPr>
      </w:pPr>
      <w:r w:rsidRPr="00E2296F">
        <w:rPr>
          <w:rFonts w:ascii="Verdana" w:hAnsi="Verdana"/>
          <w:sz w:val="22"/>
          <w:szCs w:val="22"/>
        </w:rPr>
        <w:t>Structure</w:t>
      </w:r>
    </w:p>
    <w:p w14:paraId="036C4E32" w14:textId="38D80844" w:rsidR="00166583" w:rsidRPr="00E2296F" w:rsidRDefault="00166583">
      <w:pPr>
        <w:pStyle w:val="Paragraphedeliste"/>
        <w:numPr>
          <w:ilvl w:val="0"/>
          <w:numId w:val="17"/>
        </w:numPr>
        <w:ind w:left="1701"/>
        <w:jc w:val="both"/>
        <w:rPr>
          <w:rFonts w:ascii="Verdana" w:hAnsi="Verdana"/>
          <w:sz w:val="22"/>
          <w:szCs w:val="22"/>
        </w:rPr>
      </w:pPr>
      <w:r w:rsidRPr="00E2296F">
        <w:rPr>
          <w:rFonts w:ascii="Verdana" w:hAnsi="Verdana"/>
          <w:sz w:val="22"/>
          <w:szCs w:val="22"/>
        </w:rPr>
        <w:t>Electricité</w:t>
      </w:r>
      <w:r w:rsidR="00EC538C" w:rsidRPr="00E2296F">
        <w:rPr>
          <w:rFonts w:ascii="Verdana" w:hAnsi="Verdana"/>
          <w:sz w:val="22"/>
          <w:szCs w:val="22"/>
        </w:rPr>
        <w:t xml:space="preserve">, </w:t>
      </w:r>
      <w:r w:rsidRPr="00E2296F">
        <w:rPr>
          <w:rFonts w:ascii="Verdana" w:hAnsi="Verdana"/>
          <w:sz w:val="22"/>
          <w:szCs w:val="22"/>
        </w:rPr>
        <w:t>SSI</w:t>
      </w:r>
    </w:p>
    <w:p w14:paraId="47A598A8" w14:textId="11336A74" w:rsidR="00166583" w:rsidRPr="00E2296F" w:rsidRDefault="00EC538C">
      <w:pPr>
        <w:pStyle w:val="Paragraphedeliste"/>
        <w:numPr>
          <w:ilvl w:val="0"/>
          <w:numId w:val="17"/>
        </w:numPr>
        <w:ind w:left="1701"/>
        <w:jc w:val="both"/>
        <w:rPr>
          <w:rFonts w:ascii="Verdana" w:hAnsi="Verdana"/>
          <w:sz w:val="22"/>
          <w:szCs w:val="22"/>
        </w:rPr>
      </w:pPr>
      <w:r w:rsidRPr="00E2296F">
        <w:rPr>
          <w:rFonts w:ascii="Verdana" w:hAnsi="Verdana"/>
          <w:sz w:val="22"/>
          <w:szCs w:val="22"/>
        </w:rPr>
        <w:t>Audiovisuel et sonorisation</w:t>
      </w:r>
    </w:p>
    <w:p w14:paraId="36DE3DD2" w14:textId="70197406" w:rsidR="00166583" w:rsidRPr="00E2296F" w:rsidRDefault="00166583">
      <w:pPr>
        <w:pStyle w:val="Paragraphedeliste"/>
        <w:numPr>
          <w:ilvl w:val="0"/>
          <w:numId w:val="17"/>
        </w:numPr>
        <w:ind w:left="1701"/>
        <w:jc w:val="both"/>
        <w:rPr>
          <w:rFonts w:ascii="Verdana" w:hAnsi="Verdana"/>
          <w:sz w:val="22"/>
          <w:szCs w:val="22"/>
        </w:rPr>
      </w:pPr>
      <w:r w:rsidRPr="00E2296F">
        <w:rPr>
          <w:rFonts w:ascii="Verdana" w:hAnsi="Verdana"/>
          <w:sz w:val="22"/>
          <w:szCs w:val="22"/>
        </w:rPr>
        <w:t>Thermique et énergétique</w:t>
      </w:r>
    </w:p>
    <w:p w14:paraId="06F6847F" w14:textId="07B4BE21" w:rsidR="00166583" w:rsidRPr="00E2296F" w:rsidRDefault="00EC538C">
      <w:pPr>
        <w:pStyle w:val="Paragraphedeliste"/>
        <w:numPr>
          <w:ilvl w:val="0"/>
          <w:numId w:val="17"/>
        </w:numPr>
        <w:ind w:left="1701"/>
        <w:jc w:val="both"/>
        <w:rPr>
          <w:rFonts w:ascii="Verdana" w:hAnsi="Verdana"/>
          <w:sz w:val="22"/>
          <w:szCs w:val="22"/>
        </w:rPr>
      </w:pPr>
      <w:r w:rsidRPr="00E2296F">
        <w:rPr>
          <w:rFonts w:ascii="Verdana" w:hAnsi="Verdana"/>
          <w:sz w:val="22"/>
          <w:szCs w:val="22"/>
        </w:rPr>
        <w:t>Economie de la construction</w:t>
      </w:r>
    </w:p>
    <w:p w14:paraId="722413C1" w14:textId="77777777" w:rsidR="00FF0A8F" w:rsidRPr="00E2296F" w:rsidRDefault="00EC538C">
      <w:pPr>
        <w:pStyle w:val="Paragraphedeliste"/>
        <w:numPr>
          <w:ilvl w:val="0"/>
          <w:numId w:val="17"/>
        </w:numPr>
        <w:ind w:left="1701"/>
        <w:jc w:val="both"/>
        <w:rPr>
          <w:rFonts w:ascii="Verdana" w:hAnsi="Verdana"/>
          <w:sz w:val="22"/>
          <w:szCs w:val="22"/>
        </w:rPr>
      </w:pPr>
      <w:r w:rsidRPr="00E2296F">
        <w:rPr>
          <w:rFonts w:ascii="Verdana" w:hAnsi="Verdana"/>
          <w:sz w:val="22"/>
          <w:szCs w:val="22"/>
        </w:rPr>
        <w:t>Ingénierie environnementale</w:t>
      </w:r>
    </w:p>
    <w:p w14:paraId="67BF6A74" w14:textId="6F2178CC" w:rsidR="00EC538C" w:rsidRPr="00E2296F" w:rsidRDefault="00EC538C">
      <w:pPr>
        <w:pStyle w:val="Paragraphedeliste"/>
        <w:numPr>
          <w:ilvl w:val="0"/>
          <w:numId w:val="17"/>
        </w:numPr>
        <w:ind w:left="1701"/>
        <w:jc w:val="both"/>
        <w:rPr>
          <w:rFonts w:ascii="Verdana" w:hAnsi="Verdana"/>
          <w:sz w:val="22"/>
          <w:szCs w:val="22"/>
        </w:rPr>
      </w:pPr>
      <w:r w:rsidRPr="00E2296F">
        <w:rPr>
          <w:rFonts w:ascii="Verdana" w:hAnsi="Verdana"/>
          <w:sz w:val="22"/>
          <w:szCs w:val="22"/>
        </w:rPr>
        <w:t>Paysage</w:t>
      </w:r>
    </w:p>
    <w:p w14:paraId="21434B1E" w14:textId="77777777" w:rsidR="00166583" w:rsidRPr="00E2296F" w:rsidRDefault="00166583" w:rsidP="00166583">
      <w:pPr>
        <w:tabs>
          <w:tab w:val="left" w:pos="1800"/>
        </w:tabs>
        <w:jc w:val="both"/>
        <w:rPr>
          <w:rFonts w:ascii="Verdana" w:hAnsi="Verdana"/>
          <w:sz w:val="22"/>
          <w:szCs w:val="22"/>
        </w:rPr>
      </w:pPr>
    </w:p>
    <w:p w14:paraId="113384A7" w14:textId="567C3E8B"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L’identification et la composition précise de l’équipe de maîtrise d’</w:t>
      </w:r>
      <w:r w:rsidR="004C255B" w:rsidRPr="00E2296F">
        <w:rPr>
          <w:rFonts w:ascii="Verdana" w:hAnsi="Verdana"/>
          <w:sz w:val="22"/>
          <w:szCs w:val="22"/>
        </w:rPr>
        <w:t>œuvre</w:t>
      </w:r>
      <w:r w:rsidRPr="00E2296F">
        <w:rPr>
          <w:rFonts w:ascii="Verdana" w:hAnsi="Verdana"/>
          <w:sz w:val="22"/>
          <w:szCs w:val="22"/>
        </w:rPr>
        <w:t xml:space="preserve"> seront impérativement présentées sur le tableau joint en annexe n°</w:t>
      </w:r>
      <w:r w:rsidR="00B40A7C" w:rsidRPr="00E2296F">
        <w:rPr>
          <w:rFonts w:ascii="Verdana" w:hAnsi="Verdana"/>
          <w:sz w:val="22"/>
          <w:szCs w:val="22"/>
        </w:rPr>
        <w:t>1</w:t>
      </w:r>
      <w:r w:rsidRPr="00E2296F">
        <w:rPr>
          <w:rFonts w:ascii="Verdana" w:hAnsi="Verdana"/>
          <w:sz w:val="22"/>
          <w:szCs w:val="22"/>
        </w:rPr>
        <w:t xml:space="preserve"> du présent règlement (Fichier Excel </w:t>
      </w:r>
      <w:r w:rsidR="00B40A7C" w:rsidRPr="00E2296F">
        <w:rPr>
          <w:rFonts w:ascii="Verdana" w:hAnsi="Verdana"/>
          <w:sz w:val="22"/>
          <w:szCs w:val="22"/>
        </w:rPr>
        <w:t xml:space="preserve">« Annexe n1 – </w:t>
      </w:r>
      <w:r w:rsidR="008F5BEC" w:rsidRPr="00E2296F">
        <w:rPr>
          <w:rFonts w:ascii="Verdana" w:hAnsi="Verdana"/>
          <w:sz w:val="22"/>
          <w:szCs w:val="22"/>
        </w:rPr>
        <w:t>é</w:t>
      </w:r>
      <w:r w:rsidR="00B40A7C" w:rsidRPr="00E2296F">
        <w:rPr>
          <w:rFonts w:ascii="Verdana" w:hAnsi="Verdana"/>
          <w:sz w:val="22"/>
          <w:szCs w:val="22"/>
        </w:rPr>
        <w:t>quipe (candidature</w:t>
      </w:r>
      <w:r w:rsidR="008F5BEC" w:rsidRPr="00E2296F">
        <w:rPr>
          <w:rFonts w:ascii="Verdana" w:hAnsi="Verdana"/>
          <w:sz w:val="22"/>
          <w:szCs w:val="22"/>
        </w:rPr>
        <w:t>)</w:t>
      </w:r>
      <w:r w:rsidR="00B40A7C" w:rsidRPr="00E2296F">
        <w:rPr>
          <w:rFonts w:ascii="Verdana" w:hAnsi="Verdana"/>
          <w:sz w:val="22"/>
          <w:szCs w:val="22"/>
        </w:rPr>
        <w:t> »</w:t>
      </w:r>
      <w:r w:rsidRPr="00E2296F">
        <w:rPr>
          <w:rFonts w:ascii="Verdana" w:hAnsi="Verdana"/>
          <w:sz w:val="22"/>
          <w:szCs w:val="22"/>
        </w:rPr>
        <w:t>).</w:t>
      </w:r>
    </w:p>
    <w:p w14:paraId="1A3AB13C" w14:textId="77777777" w:rsidR="00166583" w:rsidRPr="00E2296F" w:rsidRDefault="00166583">
      <w:pPr>
        <w:tabs>
          <w:tab w:val="left" w:pos="1800"/>
        </w:tabs>
        <w:jc w:val="both"/>
        <w:rPr>
          <w:rFonts w:ascii="Verdana" w:hAnsi="Verdana"/>
          <w:sz w:val="22"/>
          <w:szCs w:val="22"/>
        </w:rPr>
      </w:pPr>
    </w:p>
    <w:p w14:paraId="74DDD636" w14:textId="77777777"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Le mandataire ne pourra faire partie que d’un seul groupement.</w:t>
      </w:r>
    </w:p>
    <w:p w14:paraId="79347AF2" w14:textId="77777777" w:rsidR="00B06B89" w:rsidRPr="00E2296F" w:rsidRDefault="00B06B89" w:rsidP="00166583">
      <w:pPr>
        <w:tabs>
          <w:tab w:val="left" w:pos="1800"/>
        </w:tabs>
        <w:jc w:val="both"/>
        <w:rPr>
          <w:rFonts w:ascii="Verdana" w:hAnsi="Verdana"/>
          <w:sz w:val="22"/>
          <w:szCs w:val="22"/>
        </w:rPr>
      </w:pPr>
    </w:p>
    <w:p w14:paraId="2319A23E" w14:textId="2CFD54B4" w:rsidR="00AB3150" w:rsidRPr="00E2296F" w:rsidRDefault="00AB3150" w:rsidP="00AB3150">
      <w:pPr>
        <w:tabs>
          <w:tab w:val="left" w:pos="1800"/>
        </w:tabs>
        <w:jc w:val="both"/>
        <w:rPr>
          <w:rFonts w:ascii="Verdana" w:hAnsi="Verdana"/>
          <w:sz w:val="22"/>
          <w:szCs w:val="22"/>
        </w:rPr>
      </w:pPr>
      <w:r w:rsidRPr="00E2296F">
        <w:rPr>
          <w:rFonts w:ascii="Verdana" w:hAnsi="Verdana"/>
          <w:sz w:val="22"/>
          <w:szCs w:val="22"/>
        </w:rPr>
        <w:t>En application de l’article R. 2142-21 du CCP, un membre d’un groupement, autre que le mandataire, est autorisé à figurer dans plusieurs groupement</w:t>
      </w:r>
      <w:r w:rsidR="002E5787">
        <w:rPr>
          <w:rFonts w:ascii="Verdana" w:hAnsi="Verdana"/>
          <w:sz w:val="22"/>
          <w:szCs w:val="22"/>
        </w:rPr>
        <w:t>s.</w:t>
      </w:r>
    </w:p>
    <w:p w14:paraId="32EB4574" w14:textId="77777777" w:rsidR="00AB3150" w:rsidRPr="00E2296F" w:rsidRDefault="00AB3150" w:rsidP="00166583">
      <w:pPr>
        <w:tabs>
          <w:tab w:val="left" w:pos="1800"/>
        </w:tabs>
        <w:jc w:val="both"/>
        <w:rPr>
          <w:rFonts w:ascii="Verdana" w:hAnsi="Verdana"/>
          <w:sz w:val="22"/>
          <w:szCs w:val="22"/>
        </w:rPr>
      </w:pPr>
    </w:p>
    <w:p w14:paraId="2AB7F3E4" w14:textId="77777777" w:rsidR="00AB3150" w:rsidRPr="00E2296F" w:rsidRDefault="00AB3150" w:rsidP="00AB3150">
      <w:pPr>
        <w:tabs>
          <w:tab w:val="left" w:pos="1800"/>
        </w:tabs>
        <w:jc w:val="both"/>
        <w:rPr>
          <w:rFonts w:ascii="Verdana" w:hAnsi="Verdana"/>
          <w:sz w:val="22"/>
          <w:szCs w:val="22"/>
        </w:rPr>
      </w:pPr>
      <w:r w:rsidRPr="00E2296F">
        <w:rPr>
          <w:rFonts w:ascii="Verdana" w:hAnsi="Verdana"/>
          <w:sz w:val="22"/>
          <w:szCs w:val="22"/>
        </w:rPr>
        <w:t xml:space="preserve">En application de l’article R. 2142-3 du CCP, pour justifier de sa capacité et remplir les conditions de participation, le candidat peut recourir à la sous-traitance ou avoir recours aux capacités d’autres opérateurs économiques, quelle que soit la nature juridique des liens qui les unissent. </w:t>
      </w:r>
    </w:p>
    <w:p w14:paraId="6E144DFD" w14:textId="77777777" w:rsidR="00AB3150" w:rsidRPr="00E2296F" w:rsidRDefault="00AB3150" w:rsidP="00AB3150">
      <w:pPr>
        <w:tabs>
          <w:tab w:val="left" w:pos="1800"/>
        </w:tabs>
        <w:jc w:val="both"/>
        <w:rPr>
          <w:rFonts w:ascii="Verdana" w:hAnsi="Verdana"/>
          <w:sz w:val="22"/>
          <w:szCs w:val="22"/>
        </w:rPr>
      </w:pPr>
      <w:r w:rsidRPr="00E2296F">
        <w:rPr>
          <w:rFonts w:ascii="Verdana" w:hAnsi="Verdana"/>
          <w:sz w:val="22"/>
          <w:szCs w:val="22"/>
        </w:rPr>
        <w:t>En application de l’article 37 du code de déontologie des architectes, il est toutefois rappelé aux candidats, que l'architecte ne peut ni prendre ni donner en sous-traitance la mission d’établissement du projet architectural faisant l’objet de la demande de permis de construire, définie à l'alinéa 2 de l'article 3 de la loi sur l'architecture du 3 janvier 1977.</w:t>
      </w:r>
    </w:p>
    <w:p w14:paraId="18AE5576" w14:textId="77777777" w:rsidR="00AB3150" w:rsidRPr="00E2296F" w:rsidRDefault="00AB3150" w:rsidP="00166583">
      <w:pPr>
        <w:tabs>
          <w:tab w:val="left" w:pos="1800"/>
        </w:tabs>
        <w:jc w:val="both"/>
        <w:rPr>
          <w:rFonts w:ascii="Verdana" w:hAnsi="Verdana"/>
          <w:sz w:val="22"/>
          <w:szCs w:val="22"/>
        </w:rPr>
      </w:pPr>
    </w:p>
    <w:p w14:paraId="7D6FBCB7" w14:textId="37AE6D2B" w:rsidR="00166583" w:rsidRPr="00E2296F" w:rsidRDefault="00166583" w:rsidP="00EB7A72">
      <w:pPr>
        <w:rPr>
          <w:rFonts w:ascii="Verdana" w:hAnsi="Verdana"/>
          <w:sz w:val="22"/>
          <w:szCs w:val="22"/>
        </w:rPr>
      </w:pPr>
      <w:r w:rsidRPr="00E2296F">
        <w:rPr>
          <w:rFonts w:ascii="Verdana" w:hAnsi="Verdana"/>
          <w:sz w:val="22"/>
          <w:szCs w:val="22"/>
        </w:rPr>
        <w:t>3.3.2</w:t>
      </w:r>
      <w:r w:rsidR="00B06B89" w:rsidRPr="00E2296F">
        <w:rPr>
          <w:rFonts w:ascii="Verdana" w:hAnsi="Verdana"/>
          <w:sz w:val="22"/>
          <w:szCs w:val="22"/>
        </w:rPr>
        <w:tab/>
      </w:r>
      <w:r w:rsidRPr="00E2296F">
        <w:rPr>
          <w:rFonts w:ascii="Verdana" w:hAnsi="Verdana"/>
          <w:sz w:val="22"/>
          <w:szCs w:val="22"/>
        </w:rPr>
        <w:t>Moyens (humains, financiers et techniques) et principales références des membres de l’équipe de maîtrise d’</w:t>
      </w:r>
      <w:r w:rsidR="00EB7A72" w:rsidRPr="00E2296F">
        <w:rPr>
          <w:rFonts w:ascii="Verdana" w:hAnsi="Verdana"/>
          <w:sz w:val="22"/>
          <w:szCs w:val="22"/>
        </w:rPr>
        <w:t>œuvre</w:t>
      </w:r>
    </w:p>
    <w:p w14:paraId="448A40F5" w14:textId="77777777" w:rsidR="00FF0A8F" w:rsidRPr="00E2296F" w:rsidRDefault="00FF0A8F" w:rsidP="00EB7A72">
      <w:pPr>
        <w:rPr>
          <w:rFonts w:ascii="Verdana" w:hAnsi="Verdana"/>
          <w:sz w:val="22"/>
          <w:szCs w:val="22"/>
        </w:rPr>
      </w:pPr>
    </w:p>
    <w:p w14:paraId="42A7B649" w14:textId="0DE04118"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Pour chaque cotraitant</w:t>
      </w:r>
      <w:r w:rsidR="00B40A7C" w:rsidRPr="00E2296F">
        <w:rPr>
          <w:rFonts w:ascii="Verdana" w:hAnsi="Verdana"/>
          <w:sz w:val="22"/>
          <w:szCs w:val="22"/>
        </w:rPr>
        <w:t> :</w:t>
      </w:r>
    </w:p>
    <w:p w14:paraId="3708E776" w14:textId="77777777" w:rsidR="00166583" w:rsidRPr="00E2296F" w:rsidRDefault="00166583">
      <w:pPr>
        <w:numPr>
          <w:ilvl w:val="0"/>
          <w:numId w:val="10"/>
        </w:numPr>
        <w:tabs>
          <w:tab w:val="left" w:pos="1800"/>
        </w:tabs>
        <w:jc w:val="both"/>
        <w:rPr>
          <w:rFonts w:ascii="Verdana" w:hAnsi="Verdana"/>
          <w:sz w:val="22"/>
          <w:szCs w:val="22"/>
        </w:rPr>
      </w:pPr>
    </w:p>
    <w:p w14:paraId="34DAD231" w14:textId="3D84763A" w:rsidR="00C9350F" w:rsidRPr="00E2296F" w:rsidRDefault="00C9350F">
      <w:pPr>
        <w:pStyle w:val="Paragraphedeliste"/>
        <w:numPr>
          <w:ilvl w:val="0"/>
          <w:numId w:val="16"/>
        </w:numPr>
        <w:jc w:val="both"/>
        <w:rPr>
          <w:rFonts w:ascii="Verdana" w:hAnsi="Verdana"/>
          <w:sz w:val="22"/>
          <w:szCs w:val="22"/>
        </w:rPr>
      </w:pPr>
      <w:r w:rsidRPr="00E2296F">
        <w:rPr>
          <w:rFonts w:ascii="Verdana" w:hAnsi="Verdana"/>
          <w:sz w:val="22"/>
          <w:szCs w:val="22"/>
        </w:rPr>
        <w:t>Les déclarations appropriées de banques ou, le cas échéant, preuve d'une assurance des risques professionnels pertinents</w:t>
      </w:r>
    </w:p>
    <w:p w14:paraId="6BA464A5" w14:textId="6F196D56" w:rsidR="00166583" w:rsidRPr="00E2296F" w:rsidRDefault="00C9350F">
      <w:pPr>
        <w:pStyle w:val="Paragraphedeliste"/>
        <w:numPr>
          <w:ilvl w:val="0"/>
          <w:numId w:val="16"/>
        </w:numPr>
        <w:jc w:val="both"/>
        <w:rPr>
          <w:rFonts w:ascii="Verdana" w:hAnsi="Verdana"/>
          <w:sz w:val="22"/>
          <w:szCs w:val="22"/>
        </w:rPr>
      </w:pPr>
      <w:r w:rsidRPr="00E2296F">
        <w:rPr>
          <w:rFonts w:ascii="Verdana" w:hAnsi="Verdana"/>
          <w:sz w:val="22"/>
          <w:szCs w:val="22"/>
        </w:rPr>
        <w:t>La déclaration concernant le chiffre d'affaires global du candidat et, le cas échéant, le chiffre d'affaires du domaine d'activité faisant l'objet de l’opération, portant au maximum sur les trois derniers exercices disponibles en fonction de la date de création de l'entreprise ou du début d'activité du candidat, dans la mesure où les informations sur ces chiffres d'affaires sont disponibles</w:t>
      </w:r>
    </w:p>
    <w:p w14:paraId="2E0FCD40" w14:textId="012121C7" w:rsidR="00166583" w:rsidRPr="00E2296F" w:rsidRDefault="00166583">
      <w:pPr>
        <w:pStyle w:val="Paragraphedeliste"/>
        <w:numPr>
          <w:ilvl w:val="0"/>
          <w:numId w:val="16"/>
        </w:numPr>
        <w:jc w:val="both"/>
        <w:rPr>
          <w:rFonts w:ascii="Verdana" w:hAnsi="Verdana"/>
          <w:sz w:val="22"/>
          <w:szCs w:val="22"/>
        </w:rPr>
      </w:pPr>
      <w:r w:rsidRPr="00E2296F">
        <w:rPr>
          <w:rFonts w:ascii="Verdana" w:hAnsi="Verdana"/>
          <w:sz w:val="22"/>
          <w:szCs w:val="22"/>
        </w:rPr>
        <w:t>Les moyens humains</w:t>
      </w:r>
      <w:r w:rsidR="00857E4E">
        <w:rPr>
          <w:rFonts w:ascii="Verdana" w:hAnsi="Verdana"/>
          <w:sz w:val="22"/>
          <w:szCs w:val="22"/>
        </w:rPr>
        <w:t> : n</w:t>
      </w:r>
      <w:r w:rsidRPr="00E2296F">
        <w:rPr>
          <w:rFonts w:ascii="Verdana" w:hAnsi="Verdana"/>
          <w:sz w:val="22"/>
          <w:szCs w:val="22"/>
        </w:rPr>
        <w:t>ombre d’architectes, nombre de dessinateurs, nombre de collaborateurs chargés du suivi des travaux et des études pour chaque membre du groupement en lien avec les compétences demandées</w:t>
      </w:r>
    </w:p>
    <w:p w14:paraId="36183776" w14:textId="17277CC8" w:rsidR="00C9350F" w:rsidRPr="00E2296F" w:rsidRDefault="00C9350F">
      <w:pPr>
        <w:pStyle w:val="Paragraphedeliste"/>
        <w:numPr>
          <w:ilvl w:val="0"/>
          <w:numId w:val="16"/>
        </w:numPr>
        <w:jc w:val="both"/>
        <w:rPr>
          <w:rFonts w:ascii="Verdana" w:hAnsi="Verdana"/>
          <w:sz w:val="22"/>
          <w:szCs w:val="22"/>
        </w:rPr>
      </w:pPr>
      <w:r w:rsidRPr="00E2296F">
        <w:rPr>
          <w:rFonts w:ascii="Verdana" w:hAnsi="Verdana"/>
          <w:sz w:val="22"/>
          <w:szCs w:val="22"/>
        </w:rPr>
        <w:t>Copie de l’agrément et de l’inscription à l’Ordre des Architectes ou du diplôme reconnu au titre de la Directive n° 85/384/CEE du 10 juin 1985</w:t>
      </w:r>
    </w:p>
    <w:p w14:paraId="09445D40" w14:textId="2C2452D1" w:rsidR="00166583" w:rsidRPr="00E2296F" w:rsidRDefault="00166583">
      <w:pPr>
        <w:pStyle w:val="Paragraphedeliste"/>
        <w:numPr>
          <w:ilvl w:val="0"/>
          <w:numId w:val="16"/>
        </w:numPr>
        <w:jc w:val="both"/>
        <w:rPr>
          <w:rFonts w:ascii="Verdana" w:hAnsi="Verdana"/>
          <w:sz w:val="22"/>
          <w:szCs w:val="22"/>
        </w:rPr>
      </w:pPr>
      <w:r w:rsidRPr="00E2296F">
        <w:rPr>
          <w:rFonts w:ascii="Verdana" w:hAnsi="Verdana"/>
          <w:sz w:val="22"/>
          <w:szCs w:val="22"/>
        </w:rPr>
        <w:t>3 références de chaque membre du groupement. Elles seront impérativement présentées sur un seul exemplaire</w:t>
      </w:r>
      <w:r w:rsidR="00B40A7C" w:rsidRPr="00E2296F">
        <w:rPr>
          <w:rFonts w:ascii="Verdana" w:hAnsi="Verdana"/>
          <w:sz w:val="22"/>
          <w:szCs w:val="22"/>
        </w:rPr>
        <w:t xml:space="preserve"> : </w:t>
      </w:r>
      <w:r w:rsidR="008026A0" w:rsidRPr="00E2296F">
        <w:rPr>
          <w:rFonts w:ascii="Verdana" w:hAnsi="Verdana"/>
          <w:sz w:val="22"/>
          <w:szCs w:val="22"/>
        </w:rPr>
        <w:t>fichier PowerPoint « Annexe n2 – references (candidature) »</w:t>
      </w:r>
      <w:r w:rsidRPr="00E2296F">
        <w:rPr>
          <w:rFonts w:ascii="Verdana" w:hAnsi="Verdana"/>
          <w:sz w:val="22"/>
          <w:szCs w:val="22"/>
        </w:rPr>
        <w:t>.</w:t>
      </w:r>
    </w:p>
    <w:p w14:paraId="1EBA039E" w14:textId="77777777" w:rsidR="00166583" w:rsidRPr="00E2296F" w:rsidRDefault="00166583" w:rsidP="00166583">
      <w:pPr>
        <w:tabs>
          <w:tab w:val="left" w:pos="1800"/>
        </w:tabs>
        <w:jc w:val="both"/>
        <w:rPr>
          <w:rFonts w:ascii="Verdana" w:hAnsi="Verdana"/>
          <w:sz w:val="22"/>
          <w:szCs w:val="22"/>
        </w:rPr>
      </w:pPr>
    </w:p>
    <w:p w14:paraId="6129940C" w14:textId="77777777"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Les candidats présenteront des références significatives en adéquation avec l’objet de l’opération.</w:t>
      </w:r>
    </w:p>
    <w:p w14:paraId="5F463897" w14:textId="77777777" w:rsidR="008026A0" w:rsidRPr="00E2296F" w:rsidRDefault="008026A0" w:rsidP="00166583">
      <w:pPr>
        <w:tabs>
          <w:tab w:val="left" w:pos="1800"/>
        </w:tabs>
        <w:jc w:val="both"/>
        <w:rPr>
          <w:rFonts w:ascii="Verdana" w:hAnsi="Verdana"/>
          <w:sz w:val="22"/>
          <w:szCs w:val="22"/>
        </w:rPr>
      </w:pPr>
    </w:p>
    <w:p w14:paraId="251AAAF3" w14:textId="40103BCF"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À ce titre, les candidats sont invités à présenter prioritairement des références portant sur des opérations de construction neuve d’équipements tertiaires</w:t>
      </w:r>
      <w:r w:rsidR="00FF0A8F" w:rsidRPr="00E2296F">
        <w:rPr>
          <w:rFonts w:ascii="Verdana" w:hAnsi="Verdana"/>
          <w:sz w:val="22"/>
          <w:szCs w:val="22"/>
        </w:rPr>
        <w:t>.</w:t>
      </w:r>
    </w:p>
    <w:p w14:paraId="7349E106" w14:textId="77777777" w:rsidR="00166583" w:rsidRPr="00E2296F" w:rsidRDefault="00166583">
      <w:pPr>
        <w:tabs>
          <w:tab w:val="left" w:pos="1800"/>
        </w:tabs>
        <w:jc w:val="both"/>
        <w:rPr>
          <w:rFonts w:ascii="Verdana" w:hAnsi="Verdana"/>
          <w:sz w:val="22"/>
          <w:szCs w:val="22"/>
        </w:rPr>
      </w:pPr>
    </w:p>
    <w:p w14:paraId="68332B8D" w14:textId="77777777"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À défaut, ou en complément, les candidats peuvent présenter des références relatives à des opérations de construction neuve ou de réhabilitation lourde d’importance et de complexité équivalentes, notamment au regard :</w:t>
      </w:r>
    </w:p>
    <w:p w14:paraId="32AE2EC6" w14:textId="77777777" w:rsidR="00166583" w:rsidRPr="00E2296F" w:rsidRDefault="00166583">
      <w:pPr>
        <w:pStyle w:val="Paragraphedeliste"/>
        <w:numPr>
          <w:ilvl w:val="0"/>
          <w:numId w:val="18"/>
        </w:numPr>
        <w:tabs>
          <w:tab w:val="left" w:pos="1800"/>
        </w:tabs>
        <w:jc w:val="both"/>
        <w:rPr>
          <w:rFonts w:ascii="Verdana" w:hAnsi="Verdana"/>
          <w:sz w:val="22"/>
          <w:szCs w:val="22"/>
        </w:rPr>
      </w:pPr>
      <w:r w:rsidRPr="00E2296F">
        <w:rPr>
          <w:rFonts w:ascii="Verdana" w:hAnsi="Verdana"/>
          <w:sz w:val="22"/>
          <w:szCs w:val="22"/>
        </w:rPr>
        <w:t>des surfaces réalisées ;</w:t>
      </w:r>
    </w:p>
    <w:p w14:paraId="7994F9F7" w14:textId="77777777" w:rsidR="00166583" w:rsidRPr="00E2296F" w:rsidRDefault="00166583">
      <w:pPr>
        <w:pStyle w:val="Paragraphedeliste"/>
        <w:numPr>
          <w:ilvl w:val="0"/>
          <w:numId w:val="18"/>
        </w:numPr>
        <w:tabs>
          <w:tab w:val="left" w:pos="1800"/>
        </w:tabs>
        <w:jc w:val="both"/>
        <w:rPr>
          <w:rFonts w:ascii="Verdana" w:hAnsi="Verdana"/>
          <w:sz w:val="22"/>
          <w:szCs w:val="22"/>
        </w:rPr>
      </w:pPr>
      <w:r w:rsidRPr="00E2296F">
        <w:rPr>
          <w:rFonts w:ascii="Verdana" w:hAnsi="Verdana"/>
          <w:sz w:val="22"/>
          <w:szCs w:val="22"/>
        </w:rPr>
        <w:t>du coût des travaux ;</w:t>
      </w:r>
    </w:p>
    <w:p w14:paraId="5BBCD5B2" w14:textId="77777777" w:rsidR="00166583" w:rsidRPr="00E2296F" w:rsidRDefault="00166583">
      <w:pPr>
        <w:pStyle w:val="Paragraphedeliste"/>
        <w:numPr>
          <w:ilvl w:val="0"/>
          <w:numId w:val="18"/>
        </w:numPr>
        <w:tabs>
          <w:tab w:val="left" w:pos="1800"/>
        </w:tabs>
        <w:jc w:val="both"/>
        <w:rPr>
          <w:rFonts w:ascii="Verdana" w:hAnsi="Verdana"/>
          <w:sz w:val="22"/>
          <w:szCs w:val="22"/>
        </w:rPr>
      </w:pPr>
      <w:r w:rsidRPr="00E2296F">
        <w:rPr>
          <w:rFonts w:ascii="Verdana" w:hAnsi="Verdana"/>
          <w:sz w:val="22"/>
          <w:szCs w:val="22"/>
        </w:rPr>
        <w:t>de la technicité des ouvrages ;</w:t>
      </w:r>
    </w:p>
    <w:p w14:paraId="35B285B2" w14:textId="77777777" w:rsidR="00166583" w:rsidRPr="00E2296F" w:rsidRDefault="00166583">
      <w:pPr>
        <w:pStyle w:val="Paragraphedeliste"/>
        <w:numPr>
          <w:ilvl w:val="0"/>
          <w:numId w:val="18"/>
        </w:numPr>
        <w:tabs>
          <w:tab w:val="left" w:pos="1800"/>
        </w:tabs>
        <w:jc w:val="both"/>
        <w:rPr>
          <w:rFonts w:ascii="Verdana" w:hAnsi="Verdana"/>
          <w:sz w:val="22"/>
          <w:szCs w:val="22"/>
        </w:rPr>
      </w:pPr>
      <w:r w:rsidRPr="00E2296F">
        <w:rPr>
          <w:rFonts w:ascii="Verdana" w:hAnsi="Verdana"/>
          <w:sz w:val="22"/>
          <w:szCs w:val="22"/>
        </w:rPr>
        <w:t>et des contraintes fonctionnelles ou d’exploitation.</w:t>
      </w:r>
    </w:p>
    <w:p w14:paraId="1CBFC72C" w14:textId="77777777" w:rsidR="00166583" w:rsidRPr="00E2296F" w:rsidRDefault="00166583" w:rsidP="00166583">
      <w:pPr>
        <w:tabs>
          <w:tab w:val="left" w:pos="1800"/>
        </w:tabs>
        <w:jc w:val="both"/>
        <w:rPr>
          <w:rFonts w:ascii="Verdana" w:hAnsi="Verdana"/>
          <w:sz w:val="22"/>
          <w:szCs w:val="22"/>
        </w:rPr>
      </w:pPr>
    </w:p>
    <w:p w14:paraId="6E95D67B" w14:textId="04489DBB"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Seules les références suivies de réalisation doivent être répertoriées.</w:t>
      </w:r>
    </w:p>
    <w:p w14:paraId="3B156349" w14:textId="77777777" w:rsidR="00166583" w:rsidRPr="00E2296F" w:rsidRDefault="00166583">
      <w:pPr>
        <w:tabs>
          <w:tab w:val="left" w:pos="1800"/>
        </w:tabs>
        <w:jc w:val="both"/>
        <w:rPr>
          <w:rFonts w:ascii="Verdana" w:hAnsi="Verdana"/>
          <w:sz w:val="22"/>
          <w:szCs w:val="22"/>
        </w:rPr>
      </w:pPr>
    </w:p>
    <w:p w14:paraId="2D221598" w14:textId="277CC023" w:rsidR="00166583" w:rsidRPr="00E2296F" w:rsidRDefault="00166583" w:rsidP="00B06B89">
      <w:pPr>
        <w:jc w:val="both"/>
        <w:rPr>
          <w:rFonts w:ascii="Verdana" w:hAnsi="Verdana"/>
          <w:sz w:val="22"/>
          <w:szCs w:val="22"/>
        </w:rPr>
      </w:pPr>
      <w:r w:rsidRPr="00E2296F">
        <w:rPr>
          <w:rFonts w:ascii="Verdana" w:hAnsi="Verdana"/>
          <w:sz w:val="22"/>
          <w:szCs w:val="22"/>
        </w:rPr>
        <w:t>3.3.3</w:t>
      </w:r>
      <w:r w:rsidR="00EB7A72" w:rsidRPr="00E2296F">
        <w:rPr>
          <w:rFonts w:ascii="Verdana" w:hAnsi="Verdana"/>
          <w:sz w:val="22"/>
          <w:szCs w:val="22"/>
        </w:rPr>
        <w:tab/>
      </w:r>
      <w:r w:rsidR="00857E4E">
        <w:rPr>
          <w:rFonts w:ascii="Verdana" w:hAnsi="Verdana"/>
          <w:sz w:val="22"/>
          <w:szCs w:val="22"/>
        </w:rPr>
        <w:t>Deux</w:t>
      </w:r>
      <w:r w:rsidRPr="00E2296F">
        <w:rPr>
          <w:rFonts w:ascii="Verdana" w:hAnsi="Verdana"/>
          <w:sz w:val="22"/>
          <w:szCs w:val="22"/>
        </w:rPr>
        <w:t xml:space="preserve"> affiches format A3 exposant 2 des 3 références de l’architecte mandataire</w:t>
      </w:r>
    </w:p>
    <w:p w14:paraId="63B21663" w14:textId="77777777" w:rsidR="00FF0A8F" w:rsidRPr="00E2296F" w:rsidRDefault="00FF0A8F" w:rsidP="00EB7A72">
      <w:pPr>
        <w:rPr>
          <w:rFonts w:ascii="Verdana" w:hAnsi="Verdana"/>
          <w:sz w:val="22"/>
          <w:szCs w:val="22"/>
        </w:rPr>
      </w:pPr>
    </w:p>
    <w:p w14:paraId="0FA33553" w14:textId="3009F6AB"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 xml:space="preserve">Les 2 références présentées par l’architecte seront obligatoirement des références </w:t>
      </w:r>
      <w:r w:rsidR="00857E4E">
        <w:rPr>
          <w:rFonts w:ascii="Verdana" w:hAnsi="Verdana"/>
          <w:sz w:val="22"/>
          <w:szCs w:val="22"/>
        </w:rPr>
        <w:t>pour lesquelles</w:t>
      </w:r>
      <w:r w:rsidRPr="00E2296F">
        <w:rPr>
          <w:rFonts w:ascii="Verdana" w:hAnsi="Verdana"/>
          <w:sz w:val="22"/>
          <w:szCs w:val="22"/>
        </w:rPr>
        <w:t xml:space="preserve"> la mission assurée concernait la mission complète en conception et réalisation (Mission de base au sens de l’article R.2431-4 du Code de la Commande Publique). Les références devront porter sur des projets effectivement suivis de réalisation.</w:t>
      </w:r>
    </w:p>
    <w:p w14:paraId="3C1FFFAE" w14:textId="77777777" w:rsidR="00FF0A8F" w:rsidRPr="00E2296F" w:rsidRDefault="00FF0A8F" w:rsidP="00166583">
      <w:pPr>
        <w:tabs>
          <w:tab w:val="left" w:pos="1800"/>
        </w:tabs>
        <w:jc w:val="both"/>
        <w:rPr>
          <w:rFonts w:ascii="Verdana" w:hAnsi="Verdana"/>
          <w:sz w:val="22"/>
          <w:szCs w:val="22"/>
        </w:rPr>
      </w:pPr>
    </w:p>
    <w:p w14:paraId="20C07980" w14:textId="48614342" w:rsidR="00FF0A8F" w:rsidRPr="00E2296F" w:rsidRDefault="00166583" w:rsidP="00166583">
      <w:pPr>
        <w:tabs>
          <w:tab w:val="left" w:pos="1800"/>
        </w:tabs>
        <w:jc w:val="both"/>
        <w:rPr>
          <w:rFonts w:ascii="Verdana" w:hAnsi="Verdana"/>
          <w:sz w:val="22"/>
          <w:szCs w:val="22"/>
        </w:rPr>
      </w:pPr>
      <w:r w:rsidRPr="00E2296F">
        <w:rPr>
          <w:rFonts w:ascii="Verdana" w:hAnsi="Verdana"/>
          <w:sz w:val="22"/>
          <w:szCs w:val="22"/>
        </w:rPr>
        <w:t>Chaque fiche devra obligatoirement préciser le maître de l'ouvrage, le montant des prestations en euros HT, le type et le détail des missions</w:t>
      </w:r>
      <w:r w:rsidR="00EC5084" w:rsidRPr="00E2296F">
        <w:rPr>
          <w:rFonts w:ascii="Verdana" w:hAnsi="Verdana"/>
          <w:sz w:val="22"/>
          <w:szCs w:val="22"/>
        </w:rPr>
        <w:t xml:space="preserve"> (place dans le groupement : mandataire / co traitant)</w:t>
      </w:r>
      <w:r w:rsidRPr="00E2296F">
        <w:rPr>
          <w:rFonts w:ascii="Verdana" w:hAnsi="Verdana"/>
          <w:sz w:val="22"/>
          <w:szCs w:val="22"/>
        </w:rPr>
        <w:t>, les dates de démarrage et d'achèvement</w:t>
      </w:r>
      <w:r w:rsidR="00EC5084" w:rsidRPr="00E2296F">
        <w:rPr>
          <w:rFonts w:ascii="Verdana" w:hAnsi="Verdana"/>
          <w:sz w:val="22"/>
          <w:szCs w:val="22"/>
        </w:rPr>
        <w:t xml:space="preserve"> (travaux et </w:t>
      </w:r>
      <w:r w:rsidR="00857E4E">
        <w:rPr>
          <w:rFonts w:ascii="Verdana" w:hAnsi="Verdana"/>
          <w:sz w:val="22"/>
          <w:szCs w:val="22"/>
        </w:rPr>
        <w:t>m</w:t>
      </w:r>
      <w:r w:rsidR="00EC5084" w:rsidRPr="00E2296F">
        <w:rPr>
          <w:rFonts w:ascii="Verdana" w:hAnsi="Verdana"/>
          <w:sz w:val="22"/>
          <w:szCs w:val="22"/>
        </w:rPr>
        <w:t>aîtrise d’œuvre)</w:t>
      </w:r>
      <w:r w:rsidRPr="00E2296F">
        <w:rPr>
          <w:rFonts w:ascii="Verdana" w:hAnsi="Verdana"/>
          <w:sz w:val="22"/>
          <w:szCs w:val="22"/>
        </w:rPr>
        <w:t xml:space="preserve">. Ces affiches seront présentées au format </w:t>
      </w:r>
      <w:r w:rsidR="00FF0A8F" w:rsidRPr="00E2296F">
        <w:rPr>
          <w:rFonts w:ascii="Verdana" w:hAnsi="Verdana"/>
          <w:sz w:val="22"/>
          <w:szCs w:val="22"/>
        </w:rPr>
        <w:t>« </w:t>
      </w:r>
      <w:r w:rsidRPr="00E2296F">
        <w:rPr>
          <w:rFonts w:ascii="Verdana" w:hAnsi="Verdana"/>
          <w:sz w:val="22"/>
          <w:szCs w:val="22"/>
        </w:rPr>
        <w:t>paysage</w:t>
      </w:r>
      <w:r w:rsidR="00FF0A8F" w:rsidRPr="00E2296F">
        <w:rPr>
          <w:rFonts w:ascii="Verdana" w:hAnsi="Verdana"/>
          <w:sz w:val="22"/>
          <w:szCs w:val="22"/>
        </w:rPr>
        <w:t> »</w:t>
      </w:r>
      <w:r w:rsidRPr="00E2296F">
        <w:rPr>
          <w:rFonts w:ascii="Verdana" w:hAnsi="Verdana"/>
          <w:sz w:val="22"/>
          <w:szCs w:val="22"/>
        </w:rPr>
        <w:t>. Leur contenu est laissé à la libre expression des candidats (plans, photos, vues intérieures ou extérieures).</w:t>
      </w:r>
    </w:p>
    <w:p w14:paraId="19359D21" w14:textId="77777777" w:rsidR="00FF0A8F" w:rsidRPr="00E2296F" w:rsidRDefault="00FF0A8F" w:rsidP="00166583">
      <w:pPr>
        <w:tabs>
          <w:tab w:val="left" w:pos="1800"/>
        </w:tabs>
        <w:jc w:val="both"/>
        <w:rPr>
          <w:rFonts w:ascii="Verdana" w:hAnsi="Verdana"/>
          <w:sz w:val="22"/>
          <w:szCs w:val="22"/>
        </w:rPr>
      </w:pPr>
    </w:p>
    <w:p w14:paraId="7E372C3C" w14:textId="5CE78647"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lastRenderedPageBreak/>
        <w:t xml:space="preserve">Les affiches de tous les candidats seront exposées. La sélection des candidats se fera </w:t>
      </w:r>
      <w:r w:rsidR="00857E4E">
        <w:rPr>
          <w:rFonts w:ascii="Verdana" w:hAnsi="Verdana"/>
          <w:sz w:val="22"/>
          <w:szCs w:val="22"/>
        </w:rPr>
        <w:t>notamment</w:t>
      </w:r>
      <w:r w:rsidRPr="00E2296F">
        <w:rPr>
          <w:rFonts w:ascii="Verdana" w:hAnsi="Verdana"/>
          <w:sz w:val="22"/>
          <w:szCs w:val="22"/>
        </w:rPr>
        <w:t xml:space="preserve"> à partir de ces affiches. C’est pourquoi il est vivement conseillé aux candidats de soigner la qualité de leur présentation dont la qualité graphique.</w:t>
      </w:r>
    </w:p>
    <w:p w14:paraId="119F6190" w14:textId="77777777" w:rsidR="00FF0A8F" w:rsidRPr="00E2296F" w:rsidRDefault="00FF0A8F" w:rsidP="00166583">
      <w:pPr>
        <w:tabs>
          <w:tab w:val="left" w:pos="1800"/>
        </w:tabs>
        <w:jc w:val="both"/>
        <w:rPr>
          <w:rFonts w:ascii="Verdana" w:hAnsi="Verdana"/>
          <w:sz w:val="22"/>
          <w:szCs w:val="22"/>
        </w:rPr>
      </w:pPr>
    </w:p>
    <w:p w14:paraId="01DF832A" w14:textId="2D77B099" w:rsidR="00166583" w:rsidRPr="00E2296F" w:rsidRDefault="00166583" w:rsidP="00166583">
      <w:pPr>
        <w:tabs>
          <w:tab w:val="left" w:pos="1800"/>
        </w:tabs>
        <w:jc w:val="both"/>
        <w:rPr>
          <w:rFonts w:ascii="Verdana" w:hAnsi="Verdana"/>
          <w:sz w:val="22"/>
          <w:szCs w:val="22"/>
        </w:rPr>
      </w:pPr>
      <w:r w:rsidRPr="002E5787">
        <w:rPr>
          <w:rFonts w:ascii="Verdana" w:hAnsi="Verdana"/>
          <w:b/>
          <w:bCs/>
          <w:sz w:val="22"/>
          <w:szCs w:val="22"/>
          <w:u w:val="single"/>
        </w:rPr>
        <w:t>Observation</w:t>
      </w:r>
      <w:r w:rsidR="00FF0A8F" w:rsidRPr="00E2296F">
        <w:rPr>
          <w:rFonts w:ascii="Verdana" w:hAnsi="Verdana"/>
          <w:sz w:val="22"/>
          <w:szCs w:val="22"/>
        </w:rPr>
        <w:t> :</w:t>
      </w:r>
      <w:r w:rsidRPr="00E2296F">
        <w:rPr>
          <w:rFonts w:ascii="Verdana" w:hAnsi="Verdana"/>
          <w:sz w:val="22"/>
          <w:szCs w:val="22"/>
        </w:rPr>
        <w:t xml:space="preserve"> les candidats sont informés que, s’agissant d’offres dématérialisées, les équipements de reprographies dont dispose le ma</w:t>
      </w:r>
      <w:r w:rsidR="008026A0" w:rsidRPr="00E2296F">
        <w:rPr>
          <w:rFonts w:ascii="Verdana" w:hAnsi="Verdana"/>
          <w:sz w:val="22"/>
          <w:szCs w:val="22"/>
        </w:rPr>
        <w:t>î</w:t>
      </w:r>
      <w:r w:rsidRPr="00E2296F">
        <w:rPr>
          <w:rFonts w:ascii="Verdana" w:hAnsi="Verdana"/>
          <w:sz w:val="22"/>
          <w:szCs w:val="22"/>
        </w:rPr>
        <w:t>tre d’ouvrage ne permettent pas de restituer la qualité initiale des affiches.</w:t>
      </w:r>
    </w:p>
    <w:p w14:paraId="7A968EE0" w14:textId="77777777" w:rsidR="00166583" w:rsidRPr="00E2296F" w:rsidRDefault="00166583">
      <w:pPr>
        <w:tabs>
          <w:tab w:val="left" w:pos="1800"/>
        </w:tabs>
        <w:jc w:val="both"/>
        <w:rPr>
          <w:rFonts w:ascii="Verdana" w:hAnsi="Verdana"/>
          <w:sz w:val="22"/>
          <w:szCs w:val="22"/>
        </w:rPr>
      </w:pPr>
    </w:p>
    <w:p w14:paraId="57D31114" w14:textId="5998F4A4" w:rsidR="00166583" w:rsidRPr="00E2296F" w:rsidRDefault="00166583">
      <w:pPr>
        <w:pStyle w:val="Paragraphedeliste"/>
        <w:numPr>
          <w:ilvl w:val="0"/>
          <w:numId w:val="13"/>
        </w:numPr>
        <w:ind w:left="567" w:hanging="567"/>
        <w:rPr>
          <w:rFonts w:ascii="Verdana" w:hAnsi="Verdana"/>
          <w:sz w:val="22"/>
          <w:szCs w:val="22"/>
        </w:rPr>
      </w:pPr>
      <w:r w:rsidRPr="00E2296F">
        <w:rPr>
          <w:rFonts w:ascii="Verdana" w:hAnsi="Verdana"/>
          <w:sz w:val="22"/>
          <w:szCs w:val="22"/>
        </w:rPr>
        <w:t>SELECTION DES CANDIDATS</w:t>
      </w:r>
    </w:p>
    <w:p w14:paraId="257670B7" w14:textId="77777777" w:rsidR="00B06B89" w:rsidRPr="00E2296F" w:rsidRDefault="00B06B89" w:rsidP="009D20B4">
      <w:pPr>
        <w:rPr>
          <w:rFonts w:ascii="Verdana" w:hAnsi="Verdana"/>
          <w:sz w:val="22"/>
          <w:szCs w:val="22"/>
        </w:rPr>
      </w:pPr>
    </w:p>
    <w:p w14:paraId="57430428" w14:textId="77777777"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Conformément aux articles R.2144-1 à R.2144-7 du Code de la Commande Publique, l'acheteur qui constate que des pièces ou informations dont la présentation était réclamée au titre de la candidature sont absentes ou incomplètes peut demander à tous les candidats concernés de compléter leur dossier de candidature dans un délai approprié et identique pour tous.</w:t>
      </w:r>
    </w:p>
    <w:p w14:paraId="1B5AA6C9" w14:textId="77777777" w:rsidR="0005644E" w:rsidRPr="00E2296F" w:rsidRDefault="0005644E" w:rsidP="00166583">
      <w:pPr>
        <w:tabs>
          <w:tab w:val="left" w:pos="1800"/>
        </w:tabs>
        <w:jc w:val="both"/>
        <w:rPr>
          <w:rFonts w:ascii="Verdana" w:hAnsi="Verdana"/>
          <w:sz w:val="22"/>
          <w:szCs w:val="22"/>
        </w:rPr>
      </w:pPr>
    </w:p>
    <w:p w14:paraId="41035A4F" w14:textId="2A695A8E"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Seront éliminées après avis du jury</w:t>
      </w:r>
      <w:r w:rsidR="009D20B4" w:rsidRPr="00E2296F">
        <w:rPr>
          <w:rFonts w:ascii="Verdana" w:hAnsi="Verdana"/>
          <w:sz w:val="22"/>
          <w:szCs w:val="22"/>
        </w:rPr>
        <w:t> :</w:t>
      </w:r>
    </w:p>
    <w:p w14:paraId="38AC5221" w14:textId="77777777" w:rsidR="00166583" w:rsidRPr="00E2296F" w:rsidRDefault="00166583">
      <w:pPr>
        <w:numPr>
          <w:ilvl w:val="0"/>
          <w:numId w:val="11"/>
        </w:numPr>
        <w:tabs>
          <w:tab w:val="left" w:pos="1800"/>
        </w:tabs>
        <w:jc w:val="both"/>
        <w:rPr>
          <w:rFonts w:ascii="Verdana" w:hAnsi="Verdana"/>
          <w:sz w:val="22"/>
          <w:szCs w:val="22"/>
        </w:rPr>
      </w:pPr>
    </w:p>
    <w:p w14:paraId="45D79621" w14:textId="739C77A8" w:rsidR="00166583" w:rsidRPr="00E2296F" w:rsidRDefault="00166583">
      <w:pPr>
        <w:pStyle w:val="Paragraphedeliste"/>
        <w:numPr>
          <w:ilvl w:val="0"/>
          <w:numId w:val="19"/>
        </w:numPr>
        <w:tabs>
          <w:tab w:val="left" w:pos="1800"/>
        </w:tabs>
        <w:jc w:val="both"/>
        <w:rPr>
          <w:rFonts w:ascii="Verdana" w:hAnsi="Verdana"/>
          <w:sz w:val="22"/>
          <w:szCs w:val="22"/>
        </w:rPr>
      </w:pPr>
      <w:r w:rsidRPr="00E2296F">
        <w:rPr>
          <w:rFonts w:ascii="Verdana" w:hAnsi="Verdana"/>
          <w:sz w:val="22"/>
          <w:szCs w:val="22"/>
        </w:rPr>
        <w:t>Les candidatures non accompagnées des pièces mentionnées à l’article R.2142-1 du code précité ;</w:t>
      </w:r>
    </w:p>
    <w:p w14:paraId="1B5E09A1" w14:textId="77777777" w:rsidR="00166583" w:rsidRPr="00E2296F" w:rsidRDefault="00166583">
      <w:pPr>
        <w:pStyle w:val="Paragraphedeliste"/>
        <w:numPr>
          <w:ilvl w:val="0"/>
          <w:numId w:val="19"/>
        </w:numPr>
        <w:tabs>
          <w:tab w:val="left" w:pos="1800"/>
        </w:tabs>
        <w:jc w:val="both"/>
        <w:rPr>
          <w:rFonts w:ascii="Verdana" w:hAnsi="Verdana"/>
          <w:sz w:val="22"/>
          <w:szCs w:val="22"/>
        </w:rPr>
      </w:pPr>
      <w:r w:rsidRPr="00E2296F">
        <w:rPr>
          <w:rFonts w:ascii="Verdana" w:hAnsi="Verdana"/>
          <w:sz w:val="22"/>
          <w:szCs w:val="22"/>
        </w:rPr>
        <w:t>Les candidatures ne présentant pas toutes les compétences demandées dans le cadre du présent avis ou dont les garanties et capacités professionnelles, techniques, économiques et financières sont insuffisantes.</w:t>
      </w:r>
    </w:p>
    <w:p w14:paraId="01A42A34" w14:textId="77777777" w:rsidR="00166583" w:rsidRPr="00E2296F" w:rsidRDefault="00166583" w:rsidP="00166583">
      <w:pPr>
        <w:tabs>
          <w:tab w:val="left" w:pos="1800"/>
        </w:tabs>
        <w:jc w:val="both"/>
        <w:rPr>
          <w:rFonts w:ascii="Verdana" w:hAnsi="Verdana"/>
          <w:sz w:val="22"/>
          <w:szCs w:val="22"/>
        </w:rPr>
      </w:pPr>
    </w:p>
    <w:p w14:paraId="11F3AFA9" w14:textId="26C3CE08"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La sélection sera fondée sur l’analyse des compétences, des références et moyens des candidats</w:t>
      </w:r>
      <w:r w:rsidR="009D20B4" w:rsidRPr="00E2296F">
        <w:rPr>
          <w:rFonts w:ascii="Verdana" w:hAnsi="Verdana"/>
          <w:sz w:val="22"/>
          <w:szCs w:val="22"/>
        </w:rPr>
        <w:t>.</w:t>
      </w:r>
    </w:p>
    <w:p w14:paraId="51B32E10" w14:textId="77777777" w:rsidR="0005644E" w:rsidRPr="00E2296F" w:rsidRDefault="0005644E" w:rsidP="00166583">
      <w:pPr>
        <w:tabs>
          <w:tab w:val="left" w:pos="1800"/>
        </w:tabs>
        <w:jc w:val="both"/>
        <w:rPr>
          <w:rFonts w:ascii="Verdana" w:hAnsi="Verdana"/>
          <w:sz w:val="22"/>
          <w:szCs w:val="22"/>
        </w:rPr>
      </w:pPr>
    </w:p>
    <w:p w14:paraId="068DF622" w14:textId="51972134" w:rsidR="009D20B4" w:rsidRPr="00E2296F" w:rsidRDefault="00166583" w:rsidP="00166583">
      <w:pPr>
        <w:tabs>
          <w:tab w:val="left" w:pos="1800"/>
        </w:tabs>
        <w:jc w:val="both"/>
        <w:rPr>
          <w:rFonts w:ascii="Verdana" w:hAnsi="Verdana"/>
          <w:sz w:val="22"/>
          <w:szCs w:val="22"/>
        </w:rPr>
      </w:pPr>
      <w:r w:rsidRPr="00E2296F">
        <w:rPr>
          <w:rFonts w:ascii="Verdana" w:hAnsi="Verdana"/>
          <w:sz w:val="22"/>
          <w:szCs w:val="22"/>
        </w:rPr>
        <w:t>Préalablement à la sélection des candidats, une analyse synthétique sera réalisée sur la base des renseignements fournis par les candidats.</w:t>
      </w:r>
    </w:p>
    <w:p w14:paraId="4CA6A4A9" w14:textId="055685E3"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Ils concerneront</w:t>
      </w:r>
      <w:r w:rsidR="009D20B4" w:rsidRPr="00E2296F">
        <w:rPr>
          <w:rFonts w:ascii="Verdana" w:hAnsi="Verdana"/>
          <w:sz w:val="22"/>
          <w:szCs w:val="22"/>
        </w:rPr>
        <w:t> :</w:t>
      </w:r>
    </w:p>
    <w:p w14:paraId="35F2CC55" w14:textId="37E2C6AB" w:rsidR="00166583" w:rsidRPr="00E2296F" w:rsidRDefault="00166583">
      <w:pPr>
        <w:pStyle w:val="Paragraphedeliste"/>
        <w:numPr>
          <w:ilvl w:val="0"/>
          <w:numId w:val="20"/>
        </w:numPr>
        <w:tabs>
          <w:tab w:val="left" w:pos="1800"/>
        </w:tabs>
        <w:jc w:val="both"/>
        <w:rPr>
          <w:rFonts w:ascii="Verdana" w:hAnsi="Verdana"/>
          <w:sz w:val="22"/>
          <w:szCs w:val="22"/>
        </w:rPr>
      </w:pPr>
      <w:r w:rsidRPr="00E2296F">
        <w:rPr>
          <w:rFonts w:ascii="Verdana" w:hAnsi="Verdana"/>
          <w:sz w:val="22"/>
          <w:szCs w:val="22"/>
        </w:rPr>
        <w:t>Les références du candidat</w:t>
      </w:r>
    </w:p>
    <w:p w14:paraId="0D38AE13" w14:textId="36BBCA43" w:rsidR="00166583" w:rsidRPr="00E2296F" w:rsidRDefault="00166583">
      <w:pPr>
        <w:pStyle w:val="Paragraphedeliste"/>
        <w:numPr>
          <w:ilvl w:val="0"/>
          <w:numId w:val="20"/>
        </w:numPr>
        <w:tabs>
          <w:tab w:val="left" w:pos="1800"/>
        </w:tabs>
        <w:jc w:val="both"/>
        <w:rPr>
          <w:rFonts w:ascii="Verdana" w:hAnsi="Verdana"/>
          <w:sz w:val="22"/>
          <w:szCs w:val="22"/>
        </w:rPr>
      </w:pPr>
      <w:r w:rsidRPr="00E2296F">
        <w:rPr>
          <w:rFonts w:ascii="Verdana" w:hAnsi="Verdana"/>
          <w:sz w:val="22"/>
          <w:szCs w:val="22"/>
        </w:rPr>
        <w:t>Les moyens humains et techniques</w:t>
      </w:r>
    </w:p>
    <w:p w14:paraId="4BA507B8" w14:textId="77777777" w:rsidR="00166583" w:rsidRPr="00E2296F" w:rsidRDefault="00166583">
      <w:pPr>
        <w:pStyle w:val="Paragraphedeliste"/>
        <w:numPr>
          <w:ilvl w:val="0"/>
          <w:numId w:val="20"/>
        </w:numPr>
        <w:tabs>
          <w:tab w:val="left" w:pos="1800"/>
        </w:tabs>
        <w:jc w:val="both"/>
        <w:rPr>
          <w:rFonts w:ascii="Verdana" w:hAnsi="Verdana"/>
          <w:sz w:val="22"/>
          <w:szCs w:val="22"/>
        </w:rPr>
      </w:pPr>
      <w:r w:rsidRPr="00E2296F">
        <w:rPr>
          <w:rFonts w:ascii="Verdana" w:hAnsi="Verdana"/>
          <w:sz w:val="22"/>
          <w:szCs w:val="22"/>
        </w:rPr>
        <w:t>Les compétences du candidat.</w:t>
      </w:r>
    </w:p>
    <w:p w14:paraId="26313026" w14:textId="77777777" w:rsidR="00166583" w:rsidRPr="00E2296F" w:rsidRDefault="00166583">
      <w:pPr>
        <w:tabs>
          <w:tab w:val="left" w:pos="1800"/>
        </w:tabs>
        <w:jc w:val="both"/>
        <w:rPr>
          <w:rFonts w:ascii="Verdana" w:hAnsi="Verdana"/>
          <w:sz w:val="22"/>
          <w:szCs w:val="22"/>
        </w:rPr>
      </w:pPr>
    </w:p>
    <w:p w14:paraId="587C6217" w14:textId="3180BE55"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Les candidats seront sélectionnés sur la base</w:t>
      </w:r>
      <w:r w:rsidR="009D20B4" w:rsidRPr="00E2296F">
        <w:rPr>
          <w:rFonts w:ascii="Verdana" w:hAnsi="Verdana"/>
          <w:sz w:val="22"/>
          <w:szCs w:val="22"/>
        </w:rPr>
        <w:t> :</w:t>
      </w:r>
    </w:p>
    <w:p w14:paraId="5BBADD2C" w14:textId="7DCDB032" w:rsidR="007A3827" w:rsidRPr="00E2296F" w:rsidRDefault="00857E4E">
      <w:pPr>
        <w:pStyle w:val="Paragraphedeliste"/>
        <w:numPr>
          <w:ilvl w:val="0"/>
          <w:numId w:val="21"/>
        </w:numPr>
        <w:tabs>
          <w:tab w:val="left" w:pos="1800"/>
        </w:tabs>
        <w:jc w:val="both"/>
        <w:rPr>
          <w:rFonts w:ascii="Verdana" w:hAnsi="Verdana"/>
          <w:sz w:val="22"/>
          <w:szCs w:val="22"/>
        </w:rPr>
      </w:pPr>
      <w:r>
        <w:rPr>
          <w:rFonts w:ascii="Verdana" w:hAnsi="Verdana"/>
          <w:sz w:val="22"/>
          <w:szCs w:val="22"/>
        </w:rPr>
        <w:t>De la c</w:t>
      </w:r>
      <w:r w:rsidR="007A3827" w:rsidRPr="00E2296F">
        <w:rPr>
          <w:rFonts w:ascii="Verdana" w:hAnsi="Verdana"/>
          <w:sz w:val="22"/>
          <w:szCs w:val="22"/>
        </w:rPr>
        <w:t>apacité professionnelle au regard des effectifs, des titres d’études et professionnels présentés par le candidat</w:t>
      </w:r>
    </w:p>
    <w:p w14:paraId="15A57DE1" w14:textId="5454043D" w:rsidR="007A3827" w:rsidRPr="00E2296F" w:rsidRDefault="00857E4E">
      <w:pPr>
        <w:pStyle w:val="Paragraphedeliste"/>
        <w:numPr>
          <w:ilvl w:val="0"/>
          <w:numId w:val="21"/>
        </w:numPr>
        <w:tabs>
          <w:tab w:val="left" w:pos="1800"/>
        </w:tabs>
        <w:jc w:val="both"/>
        <w:rPr>
          <w:rFonts w:ascii="Verdana" w:hAnsi="Verdana"/>
          <w:sz w:val="22"/>
          <w:szCs w:val="22"/>
        </w:rPr>
      </w:pPr>
      <w:r>
        <w:rPr>
          <w:rFonts w:ascii="Verdana" w:hAnsi="Verdana"/>
          <w:sz w:val="22"/>
          <w:szCs w:val="22"/>
        </w:rPr>
        <w:t>De l’e</w:t>
      </w:r>
      <w:r w:rsidR="007A3827" w:rsidRPr="00E2296F">
        <w:rPr>
          <w:rFonts w:ascii="Verdana" w:hAnsi="Verdana"/>
          <w:sz w:val="22"/>
          <w:szCs w:val="22"/>
        </w:rPr>
        <w:t>xpérience et capacité technique du candidat au regard de la pertinence des références présentées par les membres du groupement</w:t>
      </w:r>
    </w:p>
    <w:p w14:paraId="4DA33252" w14:textId="0EBD92A6" w:rsidR="00166583" w:rsidRPr="00E2296F" w:rsidRDefault="00166583">
      <w:pPr>
        <w:pStyle w:val="Paragraphedeliste"/>
        <w:numPr>
          <w:ilvl w:val="0"/>
          <w:numId w:val="21"/>
        </w:numPr>
        <w:tabs>
          <w:tab w:val="left" w:pos="1800"/>
        </w:tabs>
        <w:jc w:val="both"/>
        <w:rPr>
          <w:rFonts w:ascii="Verdana" w:hAnsi="Verdana"/>
          <w:sz w:val="22"/>
          <w:szCs w:val="22"/>
        </w:rPr>
      </w:pPr>
      <w:r w:rsidRPr="00E2296F">
        <w:rPr>
          <w:rFonts w:ascii="Verdana" w:hAnsi="Verdana"/>
          <w:sz w:val="22"/>
          <w:szCs w:val="22"/>
        </w:rPr>
        <w:t xml:space="preserve">De la qualité des références portant sur les domaines requis </w:t>
      </w:r>
      <w:r w:rsidR="007A3827" w:rsidRPr="00E2296F">
        <w:rPr>
          <w:rFonts w:ascii="Verdana" w:hAnsi="Verdana"/>
          <w:sz w:val="22"/>
          <w:szCs w:val="22"/>
        </w:rPr>
        <w:t>au</w:t>
      </w:r>
      <w:r w:rsidRPr="00E2296F">
        <w:rPr>
          <w:rFonts w:ascii="Verdana" w:hAnsi="Verdana"/>
          <w:sz w:val="22"/>
          <w:szCs w:val="22"/>
        </w:rPr>
        <w:t xml:space="preserve"> présent règlement.</w:t>
      </w:r>
    </w:p>
    <w:p w14:paraId="08CE3FD8" w14:textId="352D311F" w:rsidR="00166583" w:rsidRPr="00E2296F" w:rsidRDefault="00166583" w:rsidP="00166583">
      <w:pPr>
        <w:tabs>
          <w:tab w:val="left" w:pos="1800"/>
        </w:tabs>
        <w:jc w:val="both"/>
        <w:rPr>
          <w:rFonts w:ascii="Verdana" w:hAnsi="Verdana"/>
          <w:sz w:val="22"/>
          <w:szCs w:val="22"/>
        </w:rPr>
      </w:pPr>
    </w:p>
    <w:p w14:paraId="6B7402F4" w14:textId="47640346" w:rsidR="00166583" w:rsidRPr="00E2296F" w:rsidRDefault="00166583">
      <w:pPr>
        <w:pStyle w:val="Paragraphedeliste"/>
        <w:numPr>
          <w:ilvl w:val="0"/>
          <w:numId w:val="13"/>
        </w:numPr>
        <w:ind w:left="567" w:hanging="567"/>
        <w:rPr>
          <w:rFonts w:ascii="Verdana" w:hAnsi="Verdana"/>
          <w:sz w:val="22"/>
          <w:szCs w:val="22"/>
        </w:rPr>
      </w:pPr>
      <w:r w:rsidRPr="00E2296F">
        <w:rPr>
          <w:rFonts w:ascii="Verdana" w:hAnsi="Verdana"/>
          <w:sz w:val="22"/>
          <w:szCs w:val="22"/>
        </w:rPr>
        <w:t>DESIGNATION DU OU DES LAUREATS</w:t>
      </w:r>
    </w:p>
    <w:p w14:paraId="0D01FEAB" w14:textId="77777777" w:rsidR="009D20B4" w:rsidRPr="00E2296F" w:rsidRDefault="009D20B4" w:rsidP="009D20B4">
      <w:pPr>
        <w:rPr>
          <w:rFonts w:ascii="Verdana" w:hAnsi="Verdana"/>
          <w:sz w:val="22"/>
          <w:szCs w:val="22"/>
        </w:rPr>
      </w:pPr>
    </w:p>
    <w:p w14:paraId="4C0BF7B6" w14:textId="76F18C84"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A l’issue de la première phase de sélection des candidats admis à concourir et après remise des projets, l’examen des prestations fournies sera effectué par le Jury au regard des critères suivants classés par ordre décroissant</w:t>
      </w:r>
      <w:r w:rsidR="009D20B4" w:rsidRPr="00E2296F">
        <w:rPr>
          <w:rFonts w:ascii="Verdana" w:hAnsi="Verdana"/>
          <w:sz w:val="22"/>
          <w:szCs w:val="22"/>
        </w:rPr>
        <w:t> :</w:t>
      </w:r>
    </w:p>
    <w:p w14:paraId="406AF6DC" w14:textId="77777777" w:rsidR="00166583" w:rsidRPr="00E2296F" w:rsidRDefault="00166583" w:rsidP="00166583">
      <w:pPr>
        <w:tabs>
          <w:tab w:val="left" w:pos="1800"/>
        </w:tabs>
        <w:jc w:val="both"/>
        <w:rPr>
          <w:rFonts w:ascii="Verdana" w:hAnsi="Verdana"/>
          <w:sz w:val="22"/>
          <w:szCs w:val="22"/>
        </w:rPr>
      </w:pPr>
    </w:p>
    <w:p w14:paraId="628D335B" w14:textId="7EBCEF23" w:rsidR="00166583" w:rsidRPr="00E2296F" w:rsidRDefault="00166583">
      <w:pPr>
        <w:pStyle w:val="Paragraphedeliste"/>
        <w:numPr>
          <w:ilvl w:val="0"/>
          <w:numId w:val="22"/>
        </w:numPr>
        <w:tabs>
          <w:tab w:val="left" w:pos="1800"/>
        </w:tabs>
        <w:jc w:val="both"/>
        <w:rPr>
          <w:rFonts w:ascii="Verdana" w:hAnsi="Verdana"/>
          <w:sz w:val="22"/>
          <w:szCs w:val="22"/>
        </w:rPr>
      </w:pPr>
      <w:r w:rsidRPr="00E2296F">
        <w:rPr>
          <w:rFonts w:ascii="Verdana" w:hAnsi="Verdana"/>
          <w:sz w:val="22"/>
          <w:szCs w:val="22"/>
        </w:rPr>
        <w:t>Critère n°1 : La qualité de la réponse architecturale au programme</w:t>
      </w:r>
    </w:p>
    <w:p w14:paraId="11A2DEBC" w14:textId="312F1956" w:rsidR="00166583" w:rsidRPr="00E2296F" w:rsidRDefault="00166583">
      <w:pPr>
        <w:pStyle w:val="Paragraphedeliste"/>
        <w:numPr>
          <w:ilvl w:val="0"/>
          <w:numId w:val="22"/>
        </w:numPr>
        <w:tabs>
          <w:tab w:val="left" w:pos="1800"/>
        </w:tabs>
        <w:jc w:val="both"/>
        <w:rPr>
          <w:rFonts w:ascii="Verdana" w:hAnsi="Verdana"/>
          <w:sz w:val="22"/>
          <w:szCs w:val="22"/>
        </w:rPr>
      </w:pPr>
      <w:r w:rsidRPr="00E2296F">
        <w:rPr>
          <w:rFonts w:ascii="Verdana" w:hAnsi="Verdana"/>
          <w:sz w:val="22"/>
          <w:szCs w:val="22"/>
        </w:rPr>
        <w:t>Critère n° 2 : Le respect du programme en termes d’organisation générale du site, de fonctionnalité des locaux et des surfaces, des contraintes spécifiques liées à l’organisation du chantier</w:t>
      </w:r>
    </w:p>
    <w:p w14:paraId="43D8239C" w14:textId="20A43430" w:rsidR="00166583" w:rsidRPr="00E2296F" w:rsidRDefault="00166583">
      <w:pPr>
        <w:pStyle w:val="Paragraphedeliste"/>
        <w:numPr>
          <w:ilvl w:val="0"/>
          <w:numId w:val="22"/>
        </w:numPr>
        <w:tabs>
          <w:tab w:val="left" w:pos="1800"/>
        </w:tabs>
        <w:jc w:val="both"/>
        <w:rPr>
          <w:rFonts w:ascii="Verdana" w:hAnsi="Verdana"/>
          <w:sz w:val="22"/>
          <w:szCs w:val="22"/>
        </w:rPr>
      </w:pPr>
      <w:r w:rsidRPr="00E2296F">
        <w:rPr>
          <w:rFonts w:ascii="Verdana" w:hAnsi="Verdana"/>
          <w:sz w:val="22"/>
          <w:szCs w:val="22"/>
        </w:rPr>
        <w:t xml:space="preserve">Critère n°3 : </w:t>
      </w:r>
      <w:r w:rsidR="00FA08B6" w:rsidRPr="00E2296F">
        <w:rPr>
          <w:rFonts w:ascii="Verdana" w:hAnsi="Verdana"/>
          <w:sz w:val="22"/>
          <w:szCs w:val="22"/>
        </w:rPr>
        <w:t>L’adéquation au programme en termes de qualité technique et environnementale</w:t>
      </w:r>
    </w:p>
    <w:p w14:paraId="4A9E29B4" w14:textId="70BFE39D" w:rsidR="00166583" w:rsidRPr="00E2296F" w:rsidRDefault="00774364">
      <w:pPr>
        <w:pStyle w:val="Paragraphedeliste"/>
        <w:numPr>
          <w:ilvl w:val="0"/>
          <w:numId w:val="22"/>
        </w:numPr>
        <w:tabs>
          <w:tab w:val="left" w:pos="1800"/>
        </w:tabs>
        <w:jc w:val="both"/>
        <w:rPr>
          <w:rFonts w:ascii="Verdana" w:hAnsi="Verdana"/>
          <w:sz w:val="22"/>
          <w:szCs w:val="22"/>
        </w:rPr>
      </w:pPr>
      <w:r w:rsidRPr="00E2296F">
        <w:rPr>
          <w:rFonts w:ascii="Verdana" w:hAnsi="Verdana"/>
          <w:sz w:val="22"/>
          <w:szCs w:val="22"/>
        </w:rPr>
        <w:t>C</w:t>
      </w:r>
      <w:r w:rsidR="00166583" w:rsidRPr="00E2296F">
        <w:rPr>
          <w:rFonts w:ascii="Verdana" w:hAnsi="Verdana"/>
          <w:sz w:val="22"/>
          <w:szCs w:val="22"/>
        </w:rPr>
        <w:t>ritère n°4 : L</w:t>
      </w:r>
      <w:r w:rsidR="00FA08B6" w:rsidRPr="00E2296F">
        <w:rPr>
          <w:rFonts w:ascii="Verdana" w:hAnsi="Verdana"/>
          <w:sz w:val="22"/>
          <w:szCs w:val="22"/>
        </w:rPr>
        <w:t>a</w:t>
      </w:r>
      <w:r w:rsidR="00166583" w:rsidRPr="00E2296F">
        <w:rPr>
          <w:rFonts w:ascii="Verdana" w:hAnsi="Verdana"/>
          <w:sz w:val="22"/>
          <w:szCs w:val="22"/>
        </w:rPr>
        <w:t xml:space="preserve"> </w:t>
      </w:r>
      <w:r w:rsidR="00857E4E">
        <w:rPr>
          <w:rFonts w:ascii="Verdana" w:hAnsi="Verdana"/>
          <w:sz w:val="22"/>
          <w:szCs w:val="22"/>
        </w:rPr>
        <w:t>c</w:t>
      </w:r>
      <w:r w:rsidR="00FA08B6" w:rsidRPr="00E2296F">
        <w:rPr>
          <w:rFonts w:ascii="Verdana" w:hAnsi="Verdana"/>
          <w:sz w:val="22"/>
          <w:szCs w:val="22"/>
        </w:rPr>
        <w:t>ompatibilité du projet avec le cadre opérationnel (enveloppe financière prévisionnelle affectée aux travaux et planning)</w:t>
      </w:r>
      <w:r w:rsidR="00166583" w:rsidRPr="00E2296F">
        <w:rPr>
          <w:rFonts w:ascii="Verdana" w:hAnsi="Verdana"/>
          <w:sz w:val="22"/>
          <w:szCs w:val="22"/>
        </w:rPr>
        <w:t>.</w:t>
      </w:r>
    </w:p>
    <w:p w14:paraId="30B2B1B6" w14:textId="77777777" w:rsidR="00166583" w:rsidRPr="00E2296F" w:rsidRDefault="00166583" w:rsidP="00166583">
      <w:pPr>
        <w:tabs>
          <w:tab w:val="left" w:pos="1800"/>
        </w:tabs>
        <w:jc w:val="both"/>
        <w:rPr>
          <w:rFonts w:ascii="Verdana" w:hAnsi="Verdana"/>
          <w:sz w:val="22"/>
          <w:szCs w:val="22"/>
        </w:rPr>
      </w:pPr>
    </w:p>
    <w:p w14:paraId="52586C5B" w14:textId="392C81F9"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Disposant du ou des deux procès-verbaux du jury et après avoir pris connaissance de l’enveloppe comportant la proposition d’honoraires des concurrents, le maître d’ouvrage, au vu de l’avis du jury, désigne le</w:t>
      </w:r>
      <w:r w:rsidR="00774364" w:rsidRPr="00E2296F">
        <w:rPr>
          <w:rFonts w:ascii="Verdana" w:hAnsi="Verdana"/>
          <w:sz w:val="22"/>
          <w:szCs w:val="22"/>
        </w:rPr>
        <w:t xml:space="preserve"> ou les </w:t>
      </w:r>
      <w:r w:rsidRPr="00E2296F">
        <w:rPr>
          <w:rFonts w:ascii="Verdana" w:hAnsi="Verdana"/>
          <w:sz w:val="22"/>
          <w:szCs w:val="22"/>
        </w:rPr>
        <w:t>lauréat</w:t>
      </w:r>
      <w:r w:rsidR="009D20B4" w:rsidRPr="00E2296F">
        <w:rPr>
          <w:rFonts w:ascii="Verdana" w:hAnsi="Verdana"/>
          <w:sz w:val="22"/>
          <w:szCs w:val="22"/>
        </w:rPr>
        <w:t>s</w:t>
      </w:r>
      <w:r w:rsidRPr="00E2296F">
        <w:rPr>
          <w:rFonts w:ascii="Verdana" w:hAnsi="Verdana"/>
          <w:sz w:val="22"/>
          <w:szCs w:val="22"/>
        </w:rPr>
        <w:t xml:space="preserve"> du concours.</w:t>
      </w:r>
    </w:p>
    <w:p w14:paraId="09A9263C" w14:textId="77777777" w:rsidR="009D20B4" w:rsidRPr="00E2296F" w:rsidRDefault="009D20B4" w:rsidP="00166583">
      <w:pPr>
        <w:tabs>
          <w:tab w:val="left" w:pos="1800"/>
        </w:tabs>
        <w:jc w:val="both"/>
        <w:rPr>
          <w:rFonts w:ascii="Verdana" w:hAnsi="Verdana"/>
          <w:sz w:val="22"/>
          <w:szCs w:val="22"/>
        </w:rPr>
      </w:pPr>
    </w:p>
    <w:p w14:paraId="2541C5B6" w14:textId="77777777"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En cas de doute sur le choix du projet à retenir, il peut désigner plusieurs lauréats.</w:t>
      </w:r>
    </w:p>
    <w:p w14:paraId="5B2761D0" w14:textId="674AAB1C"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Le maître d’ouvrage engage la négociation avec le ou les lauréats qu’il désigne. La négociation porte sur les caractéristiques, les conditions d’exécution du marché et la prise en compte par le lauréat des observations éventuelles du jury sur son projet.</w:t>
      </w:r>
    </w:p>
    <w:p w14:paraId="0626BDAE" w14:textId="77777777" w:rsidR="00166583" w:rsidRPr="00E2296F" w:rsidRDefault="00166583">
      <w:pPr>
        <w:tabs>
          <w:tab w:val="left" w:pos="1800"/>
        </w:tabs>
        <w:jc w:val="both"/>
        <w:rPr>
          <w:rFonts w:ascii="Verdana" w:hAnsi="Verdana"/>
          <w:sz w:val="22"/>
          <w:szCs w:val="22"/>
        </w:rPr>
      </w:pPr>
    </w:p>
    <w:p w14:paraId="7A57D2DF" w14:textId="06461D37" w:rsidR="00166583" w:rsidRPr="00E2296F" w:rsidRDefault="00166583">
      <w:pPr>
        <w:pStyle w:val="Paragraphedeliste"/>
        <w:numPr>
          <w:ilvl w:val="0"/>
          <w:numId w:val="13"/>
        </w:numPr>
        <w:ind w:left="567" w:hanging="567"/>
        <w:rPr>
          <w:rFonts w:ascii="Verdana" w:hAnsi="Verdana"/>
          <w:sz w:val="22"/>
          <w:szCs w:val="22"/>
        </w:rPr>
      </w:pPr>
      <w:r w:rsidRPr="00E2296F">
        <w:rPr>
          <w:rFonts w:ascii="Verdana" w:hAnsi="Verdana"/>
          <w:sz w:val="22"/>
          <w:szCs w:val="22"/>
        </w:rPr>
        <w:t>PRESENTATION- CONTENU ET REMISE DES CANDIDATURES</w:t>
      </w:r>
    </w:p>
    <w:p w14:paraId="68DC0CE5" w14:textId="77777777" w:rsidR="009D20B4" w:rsidRPr="00E2296F" w:rsidRDefault="009D20B4" w:rsidP="009D20B4">
      <w:pPr>
        <w:rPr>
          <w:rFonts w:ascii="Verdana" w:hAnsi="Verdana"/>
          <w:sz w:val="22"/>
          <w:szCs w:val="22"/>
        </w:rPr>
      </w:pPr>
    </w:p>
    <w:p w14:paraId="16419D64" w14:textId="1EEEFCE1" w:rsidR="00166583" w:rsidRPr="00E2296F" w:rsidRDefault="00166583" w:rsidP="00636E4B">
      <w:pPr>
        <w:rPr>
          <w:rFonts w:ascii="Verdana" w:hAnsi="Verdana"/>
          <w:sz w:val="22"/>
          <w:szCs w:val="22"/>
        </w:rPr>
      </w:pPr>
      <w:r w:rsidRPr="00E2296F">
        <w:rPr>
          <w:rFonts w:ascii="Verdana" w:hAnsi="Verdana"/>
          <w:sz w:val="22"/>
          <w:szCs w:val="22"/>
        </w:rPr>
        <w:t>6.1</w:t>
      </w:r>
      <w:r w:rsidR="00636E4B" w:rsidRPr="00E2296F">
        <w:rPr>
          <w:rFonts w:ascii="Verdana" w:hAnsi="Verdana"/>
          <w:sz w:val="22"/>
          <w:szCs w:val="22"/>
        </w:rPr>
        <w:tab/>
      </w:r>
      <w:r w:rsidRPr="00E2296F">
        <w:rPr>
          <w:rFonts w:ascii="Verdana" w:hAnsi="Verdana"/>
          <w:sz w:val="22"/>
          <w:szCs w:val="22"/>
        </w:rPr>
        <w:t>Dispositions d’ordre général</w:t>
      </w:r>
    </w:p>
    <w:p w14:paraId="3D3D28EB" w14:textId="77777777" w:rsidR="009D20B4" w:rsidRPr="00E2296F" w:rsidRDefault="009D20B4" w:rsidP="00636E4B">
      <w:pPr>
        <w:rPr>
          <w:rFonts w:ascii="Verdana" w:hAnsi="Verdana"/>
          <w:sz w:val="22"/>
          <w:szCs w:val="22"/>
        </w:rPr>
      </w:pPr>
    </w:p>
    <w:p w14:paraId="6E3FD0C7" w14:textId="1636F927"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 xml:space="preserve">Conformément aux dispositions de l’article </w:t>
      </w:r>
      <w:r w:rsidR="00291F25" w:rsidRPr="00E2296F">
        <w:rPr>
          <w:rFonts w:ascii="Verdana" w:hAnsi="Verdana"/>
          <w:sz w:val="22"/>
          <w:szCs w:val="22"/>
        </w:rPr>
        <w:t>R2132-3</w:t>
      </w:r>
      <w:r w:rsidRPr="00E2296F">
        <w:rPr>
          <w:rFonts w:ascii="Verdana" w:hAnsi="Verdana"/>
          <w:sz w:val="22"/>
          <w:szCs w:val="22"/>
        </w:rPr>
        <w:t xml:space="preserve"> du </w:t>
      </w:r>
      <w:r w:rsidR="00FA08B6" w:rsidRPr="00E2296F">
        <w:rPr>
          <w:rFonts w:ascii="Verdana" w:hAnsi="Verdana"/>
          <w:sz w:val="22"/>
          <w:szCs w:val="22"/>
        </w:rPr>
        <w:t>C</w:t>
      </w:r>
      <w:r w:rsidRPr="00E2296F">
        <w:rPr>
          <w:rFonts w:ascii="Verdana" w:hAnsi="Verdana"/>
          <w:sz w:val="22"/>
          <w:szCs w:val="22"/>
        </w:rPr>
        <w:t xml:space="preserve">ode de la </w:t>
      </w:r>
      <w:r w:rsidR="00FA08B6" w:rsidRPr="00E2296F">
        <w:rPr>
          <w:rFonts w:ascii="Verdana" w:hAnsi="Verdana"/>
          <w:sz w:val="22"/>
          <w:szCs w:val="22"/>
        </w:rPr>
        <w:t>C</w:t>
      </w:r>
      <w:r w:rsidRPr="00E2296F">
        <w:rPr>
          <w:rFonts w:ascii="Verdana" w:hAnsi="Verdana"/>
          <w:sz w:val="22"/>
          <w:szCs w:val="22"/>
        </w:rPr>
        <w:t xml:space="preserve">ommande </w:t>
      </w:r>
      <w:r w:rsidR="00FA08B6" w:rsidRPr="00E2296F">
        <w:rPr>
          <w:rFonts w:ascii="Verdana" w:hAnsi="Verdana"/>
          <w:sz w:val="22"/>
          <w:szCs w:val="22"/>
        </w:rPr>
        <w:t>P</w:t>
      </w:r>
      <w:r w:rsidRPr="00E2296F">
        <w:rPr>
          <w:rFonts w:ascii="Verdana" w:hAnsi="Verdana"/>
          <w:sz w:val="22"/>
          <w:szCs w:val="22"/>
        </w:rPr>
        <w:t>ublique, la remise des dossiers de soumission se fera exclusivement via la plate-forme</w:t>
      </w:r>
      <w:r w:rsidR="008026A0" w:rsidRPr="00E2296F">
        <w:rPr>
          <w:rFonts w:ascii="Verdana" w:hAnsi="Verdana"/>
          <w:sz w:val="22"/>
          <w:szCs w:val="22"/>
        </w:rPr>
        <w:t> : https://demat-ampa.fr/entreprise.</w:t>
      </w:r>
    </w:p>
    <w:p w14:paraId="485E3C09" w14:textId="77777777" w:rsidR="00291F25" w:rsidRPr="00E2296F" w:rsidRDefault="00291F25" w:rsidP="00166583">
      <w:pPr>
        <w:tabs>
          <w:tab w:val="left" w:pos="1800"/>
        </w:tabs>
        <w:jc w:val="both"/>
        <w:rPr>
          <w:rFonts w:ascii="Verdana" w:hAnsi="Verdana"/>
          <w:sz w:val="22"/>
          <w:szCs w:val="22"/>
        </w:rPr>
      </w:pPr>
    </w:p>
    <w:p w14:paraId="21395F20" w14:textId="77777777"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Les candidatures devront parvenir à destination avant la date et l'heure limites de réception des candidatures indiquées sur la page de garde du présent document.</w:t>
      </w:r>
    </w:p>
    <w:p w14:paraId="2B51D29A" w14:textId="310319C8"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Si plusieurs dossiers de soumission sont successivement transmis par un même candidat, seul est ouverte le dernier dossier reçu par le pouvoir adjudicateur dans le délai fixé en page 1 du règlement de la consultation.</w:t>
      </w:r>
    </w:p>
    <w:p w14:paraId="659CAC77" w14:textId="77777777" w:rsidR="00166583" w:rsidRPr="00E2296F" w:rsidRDefault="00166583">
      <w:pPr>
        <w:tabs>
          <w:tab w:val="left" w:pos="1800"/>
        </w:tabs>
        <w:jc w:val="both"/>
        <w:rPr>
          <w:rFonts w:ascii="Verdana" w:hAnsi="Verdana"/>
          <w:sz w:val="22"/>
          <w:szCs w:val="22"/>
        </w:rPr>
      </w:pPr>
    </w:p>
    <w:p w14:paraId="27CE7345" w14:textId="5E9F2312" w:rsidR="00166583" w:rsidRPr="00E2296F" w:rsidRDefault="00166583" w:rsidP="00636E4B">
      <w:pPr>
        <w:rPr>
          <w:rFonts w:ascii="Verdana" w:hAnsi="Verdana"/>
          <w:sz w:val="22"/>
          <w:szCs w:val="22"/>
        </w:rPr>
      </w:pPr>
      <w:r w:rsidRPr="00E2296F">
        <w:rPr>
          <w:rFonts w:ascii="Verdana" w:hAnsi="Verdana"/>
          <w:sz w:val="22"/>
          <w:szCs w:val="22"/>
        </w:rPr>
        <w:t>6.2</w:t>
      </w:r>
      <w:r w:rsidR="00636E4B" w:rsidRPr="00E2296F">
        <w:rPr>
          <w:rFonts w:ascii="Verdana" w:hAnsi="Verdana"/>
          <w:sz w:val="22"/>
          <w:szCs w:val="22"/>
        </w:rPr>
        <w:tab/>
      </w:r>
      <w:r w:rsidRPr="00E2296F">
        <w:rPr>
          <w:rFonts w:ascii="Verdana" w:hAnsi="Verdana"/>
          <w:sz w:val="22"/>
          <w:szCs w:val="22"/>
        </w:rPr>
        <w:t>Copie de sauvegarde</w:t>
      </w:r>
    </w:p>
    <w:p w14:paraId="335DEA1E" w14:textId="77777777" w:rsidR="009D20B4" w:rsidRPr="00E2296F" w:rsidRDefault="009D20B4" w:rsidP="00636E4B">
      <w:pPr>
        <w:rPr>
          <w:rFonts w:ascii="Verdana" w:hAnsi="Verdana"/>
          <w:sz w:val="22"/>
          <w:szCs w:val="22"/>
        </w:rPr>
      </w:pPr>
    </w:p>
    <w:p w14:paraId="3628D870" w14:textId="4D8DEB07"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 xml:space="preserve">La copie de sauvegarde, prévue à l’article R. 2132-11 du code de la commande publique doit être placée dans un pli scellé comportant la mention lisible </w:t>
      </w:r>
      <w:r w:rsidR="008026A0" w:rsidRPr="00E2296F">
        <w:rPr>
          <w:rFonts w:ascii="Verdana" w:hAnsi="Verdana"/>
          <w:sz w:val="22"/>
          <w:szCs w:val="22"/>
        </w:rPr>
        <w:t>« </w:t>
      </w:r>
      <w:r w:rsidRPr="00E2296F">
        <w:rPr>
          <w:rFonts w:ascii="Verdana" w:hAnsi="Verdana"/>
          <w:sz w:val="22"/>
          <w:szCs w:val="22"/>
        </w:rPr>
        <w:t>copie de sauvegarde</w:t>
      </w:r>
      <w:r w:rsidR="008026A0" w:rsidRPr="00E2296F">
        <w:rPr>
          <w:rFonts w:ascii="Verdana" w:hAnsi="Verdana"/>
          <w:sz w:val="22"/>
          <w:szCs w:val="22"/>
        </w:rPr>
        <w:t> »</w:t>
      </w:r>
      <w:r w:rsidRPr="00E2296F">
        <w:rPr>
          <w:rFonts w:ascii="Verdana" w:hAnsi="Verdana"/>
          <w:sz w:val="22"/>
          <w:szCs w:val="22"/>
        </w:rPr>
        <w:t>. La copie de sauvegarde sur support physique électronique (clé USB) ou sur support papier.</w:t>
      </w:r>
    </w:p>
    <w:p w14:paraId="3F9E0907" w14:textId="77777777" w:rsidR="009D20B4" w:rsidRPr="00E2296F" w:rsidRDefault="009D20B4" w:rsidP="00166583">
      <w:pPr>
        <w:tabs>
          <w:tab w:val="left" w:pos="1800"/>
        </w:tabs>
        <w:jc w:val="both"/>
        <w:rPr>
          <w:rFonts w:ascii="Verdana" w:hAnsi="Verdana"/>
          <w:sz w:val="22"/>
          <w:szCs w:val="22"/>
        </w:rPr>
      </w:pPr>
    </w:p>
    <w:p w14:paraId="4DD1794F" w14:textId="7EC14EA6"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La copie de sauvegarde doit parvenir avant la date et l’heure limites de remise des dossiers de soumission indiquées en première page du règlement de la consultation à l’adresse suivante</w:t>
      </w:r>
      <w:r w:rsidR="009D20B4" w:rsidRPr="00E2296F">
        <w:rPr>
          <w:rFonts w:ascii="Verdana" w:hAnsi="Verdana"/>
          <w:sz w:val="22"/>
          <w:szCs w:val="22"/>
        </w:rPr>
        <w:t> :</w:t>
      </w:r>
    </w:p>
    <w:p w14:paraId="2514A4A6" w14:textId="77777777" w:rsidR="00166583" w:rsidRPr="00E2296F" w:rsidRDefault="00166583">
      <w:pPr>
        <w:tabs>
          <w:tab w:val="left" w:pos="1800"/>
        </w:tabs>
        <w:jc w:val="both"/>
        <w:rPr>
          <w:rFonts w:ascii="Verdana" w:hAnsi="Verdana"/>
          <w:sz w:val="22"/>
          <w:szCs w:val="22"/>
        </w:rPr>
      </w:pPr>
    </w:p>
    <w:p w14:paraId="79120615" w14:textId="77777777" w:rsidR="00291F25" w:rsidRPr="00E2296F" w:rsidRDefault="00291F25" w:rsidP="009D20B4">
      <w:pPr>
        <w:jc w:val="center"/>
        <w:rPr>
          <w:rFonts w:ascii="Verdana" w:hAnsi="Verdana"/>
          <w:sz w:val="22"/>
          <w:szCs w:val="22"/>
        </w:rPr>
      </w:pPr>
      <w:r w:rsidRPr="00E2296F">
        <w:rPr>
          <w:rFonts w:ascii="Verdana" w:hAnsi="Verdana"/>
          <w:sz w:val="22"/>
          <w:szCs w:val="22"/>
        </w:rPr>
        <w:t>Communauté de Communes de BLAYE</w:t>
      </w:r>
    </w:p>
    <w:p w14:paraId="438055EE" w14:textId="77777777" w:rsidR="00291F25" w:rsidRPr="00E2296F" w:rsidRDefault="00291F25" w:rsidP="009D20B4">
      <w:pPr>
        <w:jc w:val="center"/>
        <w:rPr>
          <w:rFonts w:ascii="Verdana" w:hAnsi="Verdana"/>
          <w:sz w:val="22"/>
          <w:szCs w:val="22"/>
        </w:rPr>
      </w:pPr>
      <w:r w:rsidRPr="00E2296F">
        <w:rPr>
          <w:rFonts w:ascii="Verdana" w:hAnsi="Verdana"/>
          <w:sz w:val="22"/>
          <w:szCs w:val="22"/>
        </w:rPr>
        <w:t>32 rue des Maçons</w:t>
      </w:r>
    </w:p>
    <w:p w14:paraId="2D6D6082" w14:textId="77777777" w:rsidR="00291F25" w:rsidRPr="00E2296F" w:rsidRDefault="00291F25" w:rsidP="009D20B4">
      <w:pPr>
        <w:jc w:val="center"/>
        <w:rPr>
          <w:rFonts w:ascii="Verdana" w:hAnsi="Verdana"/>
          <w:sz w:val="22"/>
          <w:szCs w:val="22"/>
        </w:rPr>
      </w:pPr>
      <w:r w:rsidRPr="00E2296F">
        <w:rPr>
          <w:rFonts w:ascii="Verdana" w:hAnsi="Verdana"/>
          <w:sz w:val="22"/>
          <w:szCs w:val="22"/>
        </w:rPr>
        <w:t>BP 34</w:t>
      </w:r>
    </w:p>
    <w:p w14:paraId="581C14EC" w14:textId="77777777" w:rsidR="00291F25" w:rsidRPr="00E2296F" w:rsidRDefault="00291F25" w:rsidP="009D20B4">
      <w:pPr>
        <w:jc w:val="center"/>
        <w:rPr>
          <w:rFonts w:ascii="Verdana" w:hAnsi="Verdana"/>
          <w:sz w:val="22"/>
          <w:szCs w:val="22"/>
        </w:rPr>
      </w:pPr>
      <w:r w:rsidRPr="00E2296F">
        <w:rPr>
          <w:rFonts w:ascii="Verdana" w:hAnsi="Verdana"/>
          <w:sz w:val="22"/>
          <w:szCs w:val="22"/>
        </w:rPr>
        <w:t>33393 BLAYE cedex</w:t>
      </w:r>
    </w:p>
    <w:p w14:paraId="3C862AFC" w14:textId="75AF2774" w:rsidR="00166583" w:rsidRPr="00E2296F" w:rsidRDefault="00291F25" w:rsidP="009D20B4">
      <w:pPr>
        <w:tabs>
          <w:tab w:val="left" w:pos="1800"/>
        </w:tabs>
        <w:jc w:val="center"/>
        <w:rPr>
          <w:rFonts w:ascii="Verdana" w:hAnsi="Verdana"/>
          <w:sz w:val="22"/>
          <w:szCs w:val="22"/>
        </w:rPr>
      </w:pPr>
      <w:r w:rsidRPr="00E2296F">
        <w:rPr>
          <w:rFonts w:ascii="Verdana" w:hAnsi="Verdana"/>
          <w:sz w:val="22"/>
          <w:szCs w:val="22"/>
        </w:rPr>
        <w:t>« </w:t>
      </w:r>
      <w:r w:rsidR="00166583" w:rsidRPr="00E2296F">
        <w:rPr>
          <w:rFonts w:ascii="Verdana" w:hAnsi="Verdana"/>
          <w:sz w:val="22"/>
          <w:szCs w:val="22"/>
        </w:rPr>
        <w:t>Dossier de candidature pour la mission de maîtrise d’</w:t>
      </w:r>
      <w:r w:rsidRPr="00E2296F">
        <w:rPr>
          <w:rFonts w:ascii="Verdana" w:hAnsi="Verdana"/>
          <w:sz w:val="22"/>
          <w:szCs w:val="22"/>
        </w:rPr>
        <w:t xml:space="preserve">œuvre </w:t>
      </w:r>
      <w:r w:rsidR="00166583" w:rsidRPr="00E2296F">
        <w:rPr>
          <w:rFonts w:ascii="Verdana" w:hAnsi="Verdana"/>
          <w:sz w:val="22"/>
          <w:szCs w:val="22"/>
        </w:rPr>
        <w:t xml:space="preserve">relative à </w:t>
      </w:r>
      <w:r w:rsidRPr="00E2296F">
        <w:rPr>
          <w:rFonts w:ascii="Verdana" w:hAnsi="Verdana"/>
          <w:sz w:val="22"/>
          <w:szCs w:val="22"/>
        </w:rPr>
        <w:t>la construction d'un Campus des Métiers en environnement sensible – construction d’un campus incarné »</w:t>
      </w:r>
    </w:p>
    <w:p w14:paraId="022BD8DF" w14:textId="77777777" w:rsidR="00166583" w:rsidRPr="00E2296F" w:rsidRDefault="00166583" w:rsidP="009D20B4">
      <w:pPr>
        <w:tabs>
          <w:tab w:val="left" w:pos="1800"/>
        </w:tabs>
        <w:jc w:val="center"/>
        <w:rPr>
          <w:rFonts w:ascii="Verdana" w:hAnsi="Verdana"/>
          <w:sz w:val="22"/>
          <w:szCs w:val="22"/>
        </w:rPr>
      </w:pPr>
      <w:r w:rsidRPr="00E2296F">
        <w:rPr>
          <w:rFonts w:ascii="Verdana" w:hAnsi="Verdana"/>
          <w:sz w:val="22"/>
          <w:szCs w:val="22"/>
        </w:rPr>
        <w:t>COPIE DE SAUVEGARDE</w:t>
      </w:r>
    </w:p>
    <w:p w14:paraId="672B95E3" w14:textId="58F33827" w:rsidR="00166583" w:rsidRPr="00E2296F" w:rsidRDefault="00166583" w:rsidP="009D20B4">
      <w:pPr>
        <w:tabs>
          <w:tab w:val="left" w:pos="1800"/>
        </w:tabs>
        <w:jc w:val="center"/>
        <w:rPr>
          <w:rFonts w:ascii="Verdana" w:hAnsi="Verdana"/>
          <w:sz w:val="22"/>
          <w:szCs w:val="22"/>
        </w:rPr>
      </w:pPr>
      <w:r w:rsidRPr="00E2296F">
        <w:rPr>
          <w:rFonts w:ascii="Verdana" w:hAnsi="Verdana"/>
          <w:sz w:val="22"/>
          <w:szCs w:val="22"/>
        </w:rPr>
        <w:t>Nom du candidat ou du mandataire du groupement :</w:t>
      </w:r>
    </w:p>
    <w:p w14:paraId="5AFA1EF7" w14:textId="1DC04F2B" w:rsidR="00166583" w:rsidRPr="00E2296F" w:rsidRDefault="009D20B4" w:rsidP="009D20B4">
      <w:pPr>
        <w:tabs>
          <w:tab w:val="left" w:pos="1800"/>
        </w:tabs>
        <w:jc w:val="center"/>
        <w:rPr>
          <w:rFonts w:ascii="Verdana" w:hAnsi="Verdana"/>
          <w:sz w:val="22"/>
          <w:szCs w:val="22"/>
        </w:rPr>
      </w:pPr>
      <w:r w:rsidRPr="00E2296F">
        <w:rPr>
          <w:rFonts w:ascii="Verdana" w:hAnsi="Verdana"/>
          <w:sz w:val="22"/>
          <w:szCs w:val="22"/>
        </w:rPr>
        <w:t>« </w:t>
      </w:r>
      <w:r w:rsidR="00166583" w:rsidRPr="00E2296F">
        <w:rPr>
          <w:rFonts w:ascii="Verdana" w:hAnsi="Verdana"/>
          <w:sz w:val="22"/>
          <w:szCs w:val="22"/>
        </w:rPr>
        <w:t>NE PAS OUVRIR</w:t>
      </w:r>
      <w:r w:rsidRPr="00E2296F">
        <w:rPr>
          <w:rFonts w:ascii="Verdana" w:hAnsi="Verdana"/>
          <w:sz w:val="22"/>
          <w:szCs w:val="22"/>
        </w:rPr>
        <w:t> »</w:t>
      </w:r>
    </w:p>
    <w:p w14:paraId="6007E1F6" w14:textId="77777777" w:rsidR="00166583" w:rsidRPr="00E2296F" w:rsidRDefault="00166583">
      <w:pPr>
        <w:tabs>
          <w:tab w:val="left" w:pos="1800"/>
        </w:tabs>
        <w:jc w:val="both"/>
        <w:rPr>
          <w:rFonts w:ascii="Verdana" w:hAnsi="Verdana"/>
          <w:sz w:val="22"/>
          <w:szCs w:val="22"/>
        </w:rPr>
      </w:pPr>
    </w:p>
    <w:p w14:paraId="6B8BA3A7" w14:textId="7EC87750"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Le candidat qui dépose sa copie de sauvegarde en main propre contre récépissé, le fait les jours ouvrés du lundi au vendredi de 9 heures à 1</w:t>
      </w:r>
      <w:r w:rsidR="00954890" w:rsidRPr="00E2296F">
        <w:rPr>
          <w:rFonts w:ascii="Verdana" w:hAnsi="Verdana"/>
          <w:sz w:val="22"/>
          <w:szCs w:val="22"/>
        </w:rPr>
        <w:t>2</w:t>
      </w:r>
      <w:r w:rsidRPr="00E2296F">
        <w:rPr>
          <w:rFonts w:ascii="Verdana" w:hAnsi="Verdana"/>
          <w:sz w:val="22"/>
          <w:szCs w:val="22"/>
        </w:rPr>
        <w:t xml:space="preserve"> heures et de 14 heures à 1</w:t>
      </w:r>
      <w:r w:rsidR="002E5787">
        <w:rPr>
          <w:rFonts w:ascii="Verdana" w:hAnsi="Verdana"/>
          <w:sz w:val="22"/>
          <w:szCs w:val="22"/>
        </w:rPr>
        <w:t>6</w:t>
      </w:r>
      <w:r w:rsidRPr="00E2296F">
        <w:rPr>
          <w:rFonts w:ascii="Verdana" w:hAnsi="Verdana"/>
          <w:sz w:val="22"/>
          <w:szCs w:val="22"/>
        </w:rPr>
        <w:t xml:space="preserve"> heures.</w:t>
      </w:r>
    </w:p>
    <w:p w14:paraId="10BFBE27" w14:textId="77777777" w:rsidR="009D20B4" w:rsidRPr="00E2296F" w:rsidRDefault="009D20B4" w:rsidP="00166583">
      <w:pPr>
        <w:tabs>
          <w:tab w:val="left" w:pos="1800"/>
        </w:tabs>
        <w:jc w:val="both"/>
        <w:rPr>
          <w:rFonts w:ascii="Verdana" w:hAnsi="Verdana"/>
          <w:sz w:val="22"/>
          <w:szCs w:val="22"/>
        </w:rPr>
      </w:pPr>
    </w:p>
    <w:p w14:paraId="74FC7704" w14:textId="67121F5F"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La copie de sauvegarde ne peut être ouverte que dans les cas prévus à l’article 2 de l’arrêté du 22 mars 2019 fixant les modalités de mise à disposition des documents de la consultation et de la copie de sauvegarde.</w:t>
      </w:r>
    </w:p>
    <w:p w14:paraId="79967193" w14:textId="77777777" w:rsidR="00166583" w:rsidRPr="00E2296F" w:rsidRDefault="00166583">
      <w:pPr>
        <w:tabs>
          <w:tab w:val="left" w:pos="1800"/>
        </w:tabs>
        <w:jc w:val="both"/>
        <w:rPr>
          <w:rFonts w:ascii="Verdana" w:hAnsi="Verdana"/>
          <w:sz w:val="22"/>
          <w:szCs w:val="22"/>
        </w:rPr>
      </w:pPr>
    </w:p>
    <w:p w14:paraId="471B52C9" w14:textId="6AF7180B" w:rsidR="00166583" w:rsidRPr="00E2296F" w:rsidRDefault="00166583" w:rsidP="002A0ACA">
      <w:pPr>
        <w:jc w:val="both"/>
        <w:rPr>
          <w:rFonts w:ascii="Verdana" w:hAnsi="Verdana"/>
          <w:sz w:val="22"/>
          <w:szCs w:val="22"/>
        </w:rPr>
      </w:pPr>
      <w:r w:rsidRPr="00E2296F">
        <w:rPr>
          <w:rFonts w:ascii="Verdana" w:hAnsi="Verdana"/>
          <w:sz w:val="22"/>
          <w:szCs w:val="22"/>
        </w:rPr>
        <w:lastRenderedPageBreak/>
        <w:t>6.3</w:t>
      </w:r>
      <w:r w:rsidR="00636E4B" w:rsidRPr="00E2296F">
        <w:rPr>
          <w:rFonts w:ascii="Verdana" w:hAnsi="Verdana"/>
          <w:sz w:val="22"/>
          <w:szCs w:val="22"/>
        </w:rPr>
        <w:tab/>
      </w:r>
      <w:r w:rsidRPr="00E2296F">
        <w:rPr>
          <w:rFonts w:ascii="Verdana" w:hAnsi="Verdana"/>
          <w:sz w:val="22"/>
          <w:szCs w:val="22"/>
        </w:rPr>
        <w:t>Modalités de remise du dossier de soumission par échange électronique sur la plateforme de dématérialisation</w:t>
      </w:r>
    </w:p>
    <w:p w14:paraId="2A5EACB8" w14:textId="77777777" w:rsidR="009D20B4" w:rsidRPr="00E2296F" w:rsidRDefault="009D20B4" w:rsidP="00636E4B">
      <w:pPr>
        <w:rPr>
          <w:rFonts w:ascii="Verdana" w:hAnsi="Verdana"/>
          <w:sz w:val="22"/>
          <w:szCs w:val="22"/>
        </w:rPr>
      </w:pPr>
    </w:p>
    <w:p w14:paraId="7E43C8B3" w14:textId="77777777"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La candidature sera remise obligatoirement par échange électronique sur le profil acheteur.</w:t>
      </w:r>
    </w:p>
    <w:p w14:paraId="5575BD21" w14:textId="77777777" w:rsidR="008026A0" w:rsidRPr="00E2296F" w:rsidRDefault="008026A0" w:rsidP="00166583">
      <w:pPr>
        <w:tabs>
          <w:tab w:val="left" w:pos="1800"/>
        </w:tabs>
        <w:jc w:val="both"/>
        <w:rPr>
          <w:rFonts w:ascii="Verdana" w:hAnsi="Verdana"/>
          <w:sz w:val="22"/>
          <w:szCs w:val="22"/>
        </w:rPr>
      </w:pPr>
    </w:p>
    <w:p w14:paraId="477D3B14" w14:textId="2CF8DDDE"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 xml:space="preserve">La remise d'une candidature par voie électronique se fera sur la plateforme de dématérialisation </w:t>
      </w:r>
      <w:r w:rsidR="008026A0" w:rsidRPr="00E2296F">
        <w:rPr>
          <w:rFonts w:ascii="Verdana" w:hAnsi="Verdana"/>
          <w:sz w:val="22"/>
          <w:szCs w:val="22"/>
        </w:rPr>
        <w:t>https://demat-ampa.fr/entreprise</w:t>
      </w:r>
      <w:r w:rsidR="00857E4E">
        <w:rPr>
          <w:rFonts w:ascii="Verdana" w:hAnsi="Verdana"/>
          <w:sz w:val="22"/>
          <w:szCs w:val="22"/>
        </w:rPr>
        <w:t>.</w:t>
      </w:r>
    </w:p>
    <w:p w14:paraId="66722C1C" w14:textId="77777777" w:rsidR="00B258B6" w:rsidRPr="00E2296F" w:rsidRDefault="00B258B6" w:rsidP="00166583">
      <w:pPr>
        <w:tabs>
          <w:tab w:val="left" w:pos="1800"/>
        </w:tabs>
        <w:jc w:val="both"/>
        <w:rPr>
          <w:rFonts w:ascii="Verdana" w:hAnsi="Verdana"/>
          <w:sz w:val="22"/>
          <w:szCs w:val="22"/>
        </w:rPr>
      </w:pPr>
    </w:p>
    <w:p w14:paraId="2A5059B7" w14:textId="77777777"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Cette transmission se fera selon les modalités suivantes :</w:t>
      </w:r>
    </w:p>
    <w:p w14:paraId="678E8716" w14:textId="77777777" w:rsidR="00166583" w:rsidRPr="00E2296F" w:rsidRDefault="00166583">
      <w:pPr>
        <w:numPr>
          <w:ilvl w:val="0"/>
          <w:numId w:val="12"/>
        </w:numPr>
        <w:tabs>
          <w:tab w:val="left" w:pos="1800"/>
        </w:tabs>
        <w:jc w:val="both"/>
        <w:rPr>
          <w:rFonts w:ascii="Verdana" w:hAnsi="Verdana"/>
          <w:sz w:val="22"/>
          <w:szCs w:val="22"/>
        </w:rPr>
      </w:pPr>
    </w:p>
    <w:p w14:paraId="1B625BC8" w14:textId="49C40320" w:rsidR="00166583" w:rsidRPr="00E2296F" w:rsidRDefault="00166583">
      <w:pPr>
        <w:pStyle w:val="Paragraphedeliste"/>
        <w:numPr>
          <w:ilvl w:val="0"/>
          <w:numId w:val="26"/>
        </w:numPr>
        <w:tabs>
          <w:tab w:val="left" w:pos="1800"/>
        </w:tabs>
        <w:jc w:val="both"/>
        <w:rPr>
          <w:rFonts w:ascii="Verdana" w:hAnsi="Verdana"/>
          <w:sz w:val="22"/>
          <w:szCs w:val="22"/>
        </w:rPr>
      </w:pPr>
      <w:r w:rsidRPr="00E2296F">
        <w:rPr>
          <w:rFonts w:ascii="Verdana" w:hAnsi="Verdana"/>
          <w:sz w:val="22"/>
          <w:szCs w:val="22"/>
        </w:rPr>
        <w:t xml:space="preserve">La candidature devra parvenir à destination avant la date et l'heure indiquées </w:t>
      </w:r>
      <w:r w:rsidR="00954890" w:rsidRPr="00E2296F">
        <w:rPr>
          <w:rFonts w:ascii="Verdana" w:hAnsi="Verdana"/>
          <w:sz w:val="22"/>
          <w:szCs w:val="22"/>
        </w:rPr>
        <w:t>sur</w:t>
      </w:r>
      <w:r w:rsidRPr="00E2296F">
        <w:rPr>
          <w:rFonts w:ascii="Verdana" w:hAnsi="Verdana"/>
          <w:sz w:val="22"/>
          <w:szCs w:val="22"/>
        </w:rPr>
        <w:t xml:space="preserve"> la page de garde du présent règlement</w:t>
      </w:r>
    </w:p>
    <w:p w14:paraId="51DBF503" w14:textId="0E7B15ED" w:rsidR="00166583" w:rsidRPr="00E2296F" w:rsidRDefault="00166583">
      <w:pPr>
        <w:pStyle w:val="Paragraphedeliste"/>
        <w:numPr>
          <w:ilvl w:val="0"/>
          <w:numId w:val="26"/>
        </w:numPr>
        <w:tabs>
          <w:tab w:val="left" w:pos="1800"/>
        </w:tabs>
        <w:jc w:val="both"/>
        <w:rPr>
          <w:rFonts w:ascii="Verdana" w:hAnsi="Verdana"/>
          <w:sz w:val="22"/>
          <w:szCs w:val="22"/>
        </w:rPr>
      </w:pPr>
      <w:r w:rsidRPr="00E2296F">
        <w:rPr>
          <w:rFonts w:ascii="Verdana" w:hAnsi="Verdana"/>
          <w:sz w:val="22"/>
          <w:szCs w:val="22"/>
        </w:rPr>
        <w:t>La durée de la transmission de la candidature est fonction du débit de l’accès Internet du soumissionnaire et de la taille des documents à transmettre, il est invité à s’assurer que tous les documents sont utiles à la compréhension de sa candidature</w:t>
      </w:r>
    </w:p>
    <w:p w14:paraId="60AA298C" w14:textId="281E57FC" w:rsidR="00166583" w:rsidRPr="00E2296F" w:rsidRDefault="00166583">
      <w:pPr>
        <w:pStyle w:val="Paragraphedeliste"/>
        <w:numPr>
          <w:ilvl w:val="0"/>
          <w:numId w:val="26"/>
        </w:numPr>
        <w:tabs>
          <w:tab w:val="left" w:pos="1800"/>
        </w:tabs>
        <w:jc w:val="both"/>
        <w:rPr>
          <w:rFonts w:ascii="Verdana" w:hAnsi="Verdana"/>
          <w:sz w:val="22"/>
          <w:szCs w:val="22"/>
        </w:rPr>
      </w:pPr>
      <w:r w:rsidRPr="00E2296F">
        <w:rPr>
          <w:rFonts w:ascii="Verdana" w:hAnsi="Verdana"/>
          <w:sz w:val="22"/>
          <w:szCs w:val="22"/>
        </w:rPr>
        <w:t>Les dossiers qui seraient remis ou dont l'avis de réception serait délivré après la date et l'heure limites fixées ci-dessus ne seront pas ouverts</w:t>
      </w:r>
    </w:p>
    <w:p w14:paraId="1D522574" w14:textId="524542F1" w:rsidR="00166583" w:rsidRPr="00E2296F" w:rsidRDefault="00166583">
      <w:pPr>
        <w:pStyle w:val="Paragraphedeliste"/>
        <w:numPr>
          <w:ilvl w:val="0"/>
          <w:numId w:val="26"/>
        </w:numPr>
        <w:tabs>
          <w:tab w:val="left" w:pos="1800"/>
        </w:tabs>
        <w:jc w:val="both"/>
        <w:rPr>
          <w:rFonts w:ascii="Verdana" w:hAnsi="Verdana"/>
          <w:sz w:val="22"/>
          <w:szCs w:val="22"/>
        </w:rPr>
      </w:pPr>
      <w:r w:rsidRPr="00E2296F">
        <w:rPr>
          <w:rFonts w:ascii="Verdana" w:hAnsi="Verdana"/>
          <w:sz w:val="22"/>
          <w:szCs w:val="22"/>
        </w:rPr>
        <w:t>Les documents à fournir devront l'être sous forme de fichiers informatiques</w:t>
      </w:r>
    </w:p>
    <w:p w14:paraId="73739D64" w14:textId="39BC15C3" w:rsidR="00166583" w:rsidRPr="00E2296F" w:rsidRDefault="00166583">
      <w:pPr>
        <w:pStyle w:val="Paragraphedeliste"/>
        <w:numPr>
          <w:ilvl w:val="0"/>
          <w:numId w:val="26"/>
        </w:numPr>
        <w:tabs>
          <w:tab w:val="left" w:pos="1800"/>
        </w:tabs>
        <w:jc w:val="both"/>
        <w:rPr>
          <w:rFonts w:ascii="Verdana" w:hAnsi="Verdana"/>
          <w:sz w:val="22"/>
          <w:szCs w:val="22"/>
        </w:rPr>
      </w:pPr>
      <w:r w:rsidRPr="00E2296F">
        <w:rPr>
          <w:rFonts w:ascii="Verdana" w:hAnsi="Verdana"/>
          <w:sz w:val="22"/>
          <w:szCs w:val="22"/>
        </w:rPr>
        <w:t>Seuls les formats de fichiers informatiques de types pdf, dxf, ppt, doc, xls, odt, ods, odp, odg</w:t>
      </w:r>
      <w:r w:rsidR="00857E4E">
        <w:rPr>
          <w:rFonts w:ascii="Verdana" w:hAnsi="Verdana"/>
          <w:sz w:val="22"/>
          <w:szCs w:val="22"/>
        </w:rPr>
        <w:t>, xml</w:t>
      </w:r>
      <w:r w:rsidRPr="00E2296F">
        <w:rPr>
          <w:rFonts w:ascii="Verdana" w:hAnsi="Verdana"/>
          <w:sz w:val="22"/>
          <w:szCs w:val="22"/>
        </w:rPr>
        <w:t xml:space="preserve"> seront acceptés, ils ne doivent pas comporter de macros et peuvent être compressés dans des fichiers d'archives au format Zip.</w:t>
      </w:r>
    </w:p>
    <w:p w14:paraId="1F794A12" w14:textId="2B4AD90D" w:rsidR="00166583" w:rsidRPr="00E2296F" w:rsidRDefault="00166583">
      <w:pPr>
        <w:pStyle w:val="Paragraphedeliste"/>
        <w:numPr>
          <w:ilvl w:val="0"/>
          <w:numId w:val="26"/>
        </w:numPr>
        <w:tabs>
          <w:tab w:val="left" w:pos="1800"/>
        </w:tabs>
        <w:jc w:val="both"/>
        <w:rPr>
          <w:rFonts w:ascii="Verdana" w:hAnsi="Verdana"/>
          <w:sz w:val="22"/>
          <w:szCs w:val="22"/>
        </w:rPr>
      </w:pPr>
      <w:r w:rsidRPr="00E2296F">
        <w:rPr>
          <w:rFonts w:ascii="Verdana" w:hAnsi="Verdana"/>
          <w:sz w:val="22"/>
          <w:szCs w:val="22"/>
        </w:rPr>
        <w:t>Les documents fournis au format PDF devront permettre une recherche automatique par mots clés</w:t>
      </w:r>
    </w:p>
    <w:p w14:paraId="45E4C514" w14:textId="0B4955DC" w:rsidR="00954890" w:rsidRPr="00E2296F" w:rsidRDefault="00166583">
      <w:pPr>
        <w:pStyle w:val="Paragraphedeliste"/>
        <w:numPr>
          <w:ilvl w:val="0"/>
          <w:numId w:val="26"/>
        </w:numPr>
        <w:tabs>
          <w:tab w:val="left" w:pos="1800"/>
        </w:tabs>
        <w:jc w:val="both"/>
        <w:rPr>
          <w:rFonts w:ascii="Verdana" w:hAnsi="Verdana"/>
          <w:sz w:val="22"/>
          <w:szCs w:val="22"/>
        </w:rPr>
      </w:pPr>
      <w:r w:rsidRPr="00E2296F">
        <w:rPr>
          <w:rFonts w:ascii="Verdana" w:hAnsi="Verdana"/>
          <w:sz w:val="22"/>
          <w:szCs w:val="22"/>
        </w:rPr>
        <w:t>Leurs noms devront être suffisamment explicites</w:t>
      </w:r>
    </w:p>
    <w:p w14:paraId="4EF409B4" w14:textId="73CBF6A0" w:rsidR="00954890" w:rsidRPr="00E2296F" w:rsidRDefault="00954890">
      <w:pPr>
        <w:pStyle w:val="Paragraphedeliste"/>
        <w:numPr>
          <w:ilvl w:val="0"/>
          <w:numId w:val="26"/>
        </w:numPr>
        <w:tabs>
          <w:tab w:val="left" w:pos="1800"/>
        </w:tabs>
        <w:jc w:val="both"/>
        <w:rPr>
          <w:rFonts w:ascii="Verdana" w:hAnsi="Verdana"/>
          <w:sz w:val="22"/>
          <w:szCs w:val="22"/>
        </w:rPr>
      </w:pPr>
      <w:r w:rsidRPr="00E2296F">
        <w:rPr>
          <w:rFonts w:ascii="Verdana" w:hAnsi="Verdana"/>
          <w:sz w:val="22"/>
          <w:szCs w:val="22"/>
        </w:rPr>
        <w:t>Les documents pour lesquels une signature est requise sont signés électroniquement selon les modalités de l’annexe n°12 du CCP (arrêté du 22 mars 2019 relatif à la signature électronique des contrats de la commande publique). Un zip signé ne vaut pas signature des documents qu’il contient. En cas de fichier zippé, chaque document pour lequel une signature est requise doit être signé séparément et ne doit pas être verrouillé.</w:t>
      </w:r>
    </w:p>
    <w:p w14:paraId="03252FC3" w14:textId="77777777" w:rsidR="00954890" w:rsidRPr="00E2296F" w:rsidRDefault="00954890" w:rsidP="00954890">
      <w:pPr>
        <w:tabs>
          <w:tab w:val="left" w:pos="1800"/>
        </w:tabs>
        <w:jc w:val="both"/>
        <w:rPr>
          <w:rFonts w:ascii="Verdana" w:hAnsi="Verdana"/>
          <w:sz w:val="22"/>
          <w:szCs w:val="22"/>
        </w:rPr>
      </w:pPr>
    </w:p>
    <w:p w14:paraId="173E3E8A" w14:textId="6B963F15" w:rsidR="00166583" w:rsidRPr="00E2296F" w:rsidRDefault="00954890" w:rsidP="00954890">
      <w:pPr>
        <w:tabs>
          <w:tab w:val="left" w:pos="1800"/>
        </w:tabs>
        <w:jc w:val="both"/>
        <w:rPr>
          <w:rFonts w:ascii="Verdana" w:hAnsi="Verdana"/>
          <w:sz w:val="22"/>
          <w:szCs w:val="22"/>
        </w:rPr>
      </w:pPr>
      <w:r w:rsidRPr="00E2296F">
        <w:rPr>
          <w:rFonts w:ascii="Verdana" w:hAnsi="Verdana"/>
          <w:sz w:val="22"/>
          <w:szCs w:val="22"/>
        </w:rPr>
        <w:t>Les pièces des candidatures dans lesquelles un programme informatique malveillant serait détecté par l’acheteur ne feront pas l’objet d’une réparation, le cas échéant, la copie de sauvegarde sera ouverte. La trace de cette malveillance sera conservée. Si cette dernière comportait elle aussi un programme informatique malveillant, les candidatures seront réputées n'avoir jamais été reçues.</w:t>
      </w:r>
    </w:p>
    <w:p w14:paraId="286B4B8D" w14:textId="77777777" w:rsidR="00166583" w:rsidRPr="00E2296F" w:rsidRDefault="00166583">
      <w:pPr>
        <w:tabs>
          <w:tab w:val="left" w:pos="1800"/>
        </w:tabs>
        <w:jc w:val="both"/>
        <w:rPr>
          <w:rFonts w:ascii="Verdana" w:hAnsi="Verdana"/>
          <w:sz w:val="22"/>
          <w:szCs w:val="22"/>
        </w:rPr>
      </w:pPr>
    </w:p>
    <w:p w14:paraId="2B76F4A6" w14:textId="774E3B8E" w:rsidR="00166583" w:rsidRPr="00E2296F" w:rsidRDefault="00166583">
      <w:pPr>
        <w:pStyle w:val="Paragraphedeliste"/>
        <w:numPr>
          <w:ilvl w:val="0"/>
          <w:numId w:val="13"/>
        </w:numPr>
        <w:ind w:left="567" w:hanging="567"/>
        <w:rPr>
          <w:rFonts w:ascii="Verdana" w:hAnsi="Verdana"/>
          <w:sz w:val="22"/>
          <w:szCs w:val="22"/>
        </w:rPr>
      </w:pPr>
      <w:r w:rsidRPr="00E2296F">
        <w:rPr>
          <w:rFonts w:ascii="Verdana" w:hAnsi="Verdana"/>
          <w:sz w:val="22"/>
          <w:szCs w:val="22"/>
        </w:rPr>
        <w:t>MODALITÉ DE SIGNATURE ÉLECTRONIQUE</w:t>
      </w:r>
    </w:p>
    <w:p w14:paraId="36175C6C" w14:textId="77777777" w:rsidR="00CB6DEC" w:rsidRPr="00E2296F" w:rsidRDefault="00CB6DEC" w:rsidP="00CB6DEC">
      <w:pPr>
        <w:pStyle w:val="Paragraphedeliste"/>
        <w:ind w:left="567"/>
        <w:rPr>
          <w:rFonts w:ascii="Verdana" w:hAnsi="Verdana"/>
          <w:sz w:val="22"/>
          <w:szCs w:val="22"/>
        </w:rPr>
      </w:pPr>
    </w:p>
    <w:p w14:paraId="0D9446C5" w14:textId="24A231BC"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 xml:space="preserve">Chaque document à signer électroniquement doit être signé individuellement par le soumissionnaire ou </w:t>
      </w:r>
      <w:r w:rsidR="00857E4E">
        <w:rPr>
          <w:rFonts w:ascii="Verdana" w:hAnsi="Verdana"/>
          <w:sz w:val="22"/>
          <w:szCs w:val="22"/>
        </w:rPr>
        <w:t xml:space="preserve">le </w:t>
      </w:r>
      <w:r w:rsidRPr="00E2296F">
        <w:rPr>
          <w:rFonts w:ascii="Verdana" w:hAnsi="Verdana"/>
          <w:sz w:val="22"/>
          <w:szCs w:val="22"/>
        </w:rPr>
        <w:t>mandataire désigné.</w:t>
      </w:r>
    </w:p>
    <w:p w14:paraId="1C0A900C" w14:textId="77777777" w:rsidR="00CB6DEC" w:rsidRPr="00E2296F" w:rsidRDefault="00CB6DEC" w:rsidP="00166583">
      <w:pPr>
        <w:tabs>
          <w:tab w:val="left" w:pos="1800"/>
        </w:tabs>
        <w:jc w:val="both"/>
        <w:rPr>
          <w:rFonts w:ascii="Verdana" w:hAnsi="Verdana"/>
          <w:sz w:val="22"/>
          <w:szCs w:val="22"/>
        </w:rPr>
      </w:pPr>
    </w:p>
    <w:p w14:paraId="0C6BAB77" w14:textId="77777777"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D’une manière générale, la signature des documents est souhaitée de préférence au format PDF intégrant une signature conforme aux exigences du présent article au format PAdES. Il est demandé de veiller à autoriser l’apposition des signatures ultérieures sur les documents signés.</w:t>
      </w:r>
    </w:p>
    <w:p w14:paraId="7D35ADF8" w14:textId="77777777" w:rsidR="00954890" w:rsidRPr="00E2296F" w:rsidRDefault="00954890" w:rsidP="00166583">
      <w:pPr>
        <w:tabs>
          <w:tab w:val="left" w:pos="1800"/>
        </w:tabs>
        <w:jc w:val="both"/>
        <w:rPr>
          <w:rFonts w:ascii="Verdana" w:hAnsi="Verdana"/>
          <w:sz w:val="22"/>
          <w:szCs w:val="22"/>
        </w:rPr>
      </w:pPr>
    </w:p>
    <w:p w14:paraId="199DBB0A" w14:textId="77777777"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Les documents ne doivent pas être verrouillés.</w:t>
      </w:r>
    </w:p>
    <w:p w14:paraId="6EE1A995" w14:textId="77777777" w:rsidR="00954890" w:rsidRPr="00E2296F" w:rsidRDefault="00954890" w:rsidP="00166583">
      <w:pPr>
        <w:tabs>
          <w:tab w:val="left" w:pos="1800"/>
        </w:tabs>
        <w:jc w:val="both"/>
        <w:rPr>
          <w:rFonts w:ascii="Verdana" w:hAnsi="Verdana"/>
          <w:sz w:val="22"/>
          <w:szCs w:val="22"/>
        </w:rPr>
      </w:pPr>
    </w:p>
    <w:p w14:paraId="531D3B0F" w14:textId="77777777"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Un dossier compressé signé ne vaut pas signature des documents qu’il contient. Quel que soit le format du dossier compressé, chaque document pour lequel une signature est requise doit être signé séparément.</w:t>
      </w:r>
    </w:p>
    <w:p w14:paraId="588403CA" w14:textId="77777777" w:rsidR="00CB6DEC" w:rsidRPr="00E2296F" w:rsidRDefault="00CB6DEC" w:rsidP="00166583">
      <w:pPr>
        <w:tabs>
          <w:tab w:val="left" w:pos="1800"/>
        </w:tabs>
        <w:jc w:val="both"/>
        <w:rPr>
          <w:rFonts w:ascii="Verdana" w:hAnsi="Verdana"/>
          <w:sz w:val="22"/>
          <w:szCs w:val="22"/>
        </w:rPr>
      </w:pPr>
    </w:p>
    <w:p w14:paraId="2C6E20C6" w14:textId="0AB77C19" w:rsidR="00166583" w:rsidRPr="00E2296F" w:rsidRDefault="00166583" w:rsidP="00CB6DEC">
      <w:pPr>
        <w:tabs>
          <w:tab w:val="left" w:pos="1800"/>
        </w:tabs>
        <w:jc w:val="both"/>
        <w:rPr>
          <w:rFonts w:ascii="Verdana" w:hAnsi="Verdana"/>
          <w:sz w:val="22"/>
          <w:szCs w:val="22"/>
        </w:rPr>
      </w:pPr>
      <w:r w:rsidRPr="00E2296F">
        <w:rPr>
          <w:rFonts w:ascii="Verdana" w:hAnsi="Verdana"/>
          <w:sz w:val="22"/>
          <w:szCs w:val="22"/>
        </w:rPr>
        <w:t>Des renseignements complémentaires au sujet de la signature électronique peuvent être obtenus</w:t>
      </w:r>
      <w:r w:rsidR="00CB6DEC" w:rsidRPr="00E2296F">
        <w:rPr>
          <w:rFonts w:ascii="Verdana" w:hAnsi="Verdana"/>
          <w:sz w:val="22"/>
          <w:szCs w:val="22"/>
        </w:rPr>
        <w:t xml:space="preserve"> </w:t>
      </w:r>
      <w:r w:rsidRPr="00E2296F">
        <w:rPr>
          <w:rFonts w:ascii="Verdana" w:hAnsi="Verdana"/>
          <w:sz w:val="22"/>
          <w:szCs w:val="22"/>
        </w:rPr>
        <w:t xml:space="preserve">dans le guide </w:t>
      </w:r>
      <w:r w:rsidR="00CB6DEC" w:rsidRPr="00E2296F">
        <w:rPr>
          <w:rFonts w:ascii="Verdana" w:hAnsi="Verdana"/>
          <w:sz w:val="22"/>
          <w:szCs w:val="22"/>
        </w:rPr>
        <w:t>« </w:t>
      </w:r>
      <w:r w:rsidRPr="00E2296F">
        <w:rPr>
          <w:rFonts w:ascii="Verdana" w:hAnsi="Verdana"/>
          <w:sz w:val="22"/>
          <w:szCs w:val="22"/>
        </w:rPr>
        <w:t>très pratique</w:t>
      </w:r>
      <w:r w:rsidR="00CB6DEC" w:rsidRPr="00E2296F">
        <w:rPr>
          <w:rFonts w:ascii="Verdana" w:hAnsi="Verdana"/>
          <w:sz w:val="22"/>
          <w:szCs w:val="22"/>
        </w:rPr>
        <w:t> »</w:t>
      </w:r>
      <w:r w:rsidRPr="00E2296F">
        <w:rPr>
          <w:rFonts w:ascii="Verdana" w:hAnsi="Verdana"/>
          <w:sz w:val="22"/>
          <w:szCs w:val="22"/>
        </w:rPr>
        <w:t xml:space="preserve"> sur la dématérialisation des marchés publics (version opérateurs économiques) disponible sur le site internet de la Direction des Affaires juridiques des ministères économiques et financiers.</w:t>
      </w:r>
    </w:p>
    <w:p w14:paraId="17EC106B" w14:textId="77777777" w:rsidR="00166583" w:rsidRPr="00E2296F" w:rsidRDefault="00166583" w:rsidP="00166583">
      <w:pPr>
        <w:tabs>
          <w:tab w:val="left" w:pos="1800"/>
        </w:tabs>
        <w:jc w:val="both"/>
        <w:rPr>
          <w:rFonts w:ascii="Verdana" w:hAnsi="Verdana"/>
          <w:sz w:val="22"/>
          <w:szCs w:val="22"/>
        </w:rPr>
      </w:pPr>
    </w:p>
    <w:p w14:paraId="563E8D18" w14:textId="384F59B8"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En application de l'arrêté du 22 mars 2019 relatif à la signature électronique des contrats de la commande publique, le signataire doit respecter les conditions relatives</w:t>
      </w:r>
      <w:r w:rsidR="00CB6DEC" w:rsidRPr="00E2296F">
        <w:rPr>
          <w:rFonts w:ascii="Verdana" w:hAnsi="Verdana"/>
          <w:sz w:val="22"/>
          <w:szCs w:val="22"/>
        </w:rPr>
        <w:t> :</w:t>
      </w:r>
    </w:p>
    <w:p w14:paraId="38B7C2B6" w14:textId="28C3C090" w:rsidR="00166583" w:rsidRPr="00E2296F" w:rsidRDefault="00166583" w:rsidP="00CB6DEC">
      <w:pPr>
        <w:tabs>
          <w:tab w:val="left" w:pos="1800"/>
        </w:tabs>
        <w:ind w:left="567"/>
        <w:jc w:val="both"/>
        <w:rPr>
          <w:rFonts w:ascii="Verdana" w:hAnsi="Verdana"/>
          <w:sz w:val="22"/>
          <w:szCs w:val="22"/>
        </w:rPr>
      </w:pPr>
      <w:r w:rsidRPr="00E2296F">
        <w:rPr>
          <w:rFonts w:ascii="Verdana" w:hAnsi="Verdana"/>
          <w:sz w:val="22"/>
          <w:szCs w:val="22"/>
        </w:rPr>
        <w:t>1. au certificat de signature électronique</w:t>
      </w:r>
    </w:p>
    <w:p w14:paraId="7CB596A8" w14:textId="77777777" w:rsidR="00166583" w:rsidRPr="00E2296F" w:rsidRDefault="00166583" w:rsidP="00CB6DEC">
      <w:pPr>
        <w:tabs>
          <w:tab w:val="left" w:pos="1800"/>
        </w:tabs>
        <w:ind w:left="567"/>
        <w:jc w:val="both"/>
        <w:rPr>
          <w:rFonts w:ascii="Verdana" w:hAnsi="Verdana"/>
          <w:sz w:val="22"/>
          <w:szCs w:val="22"/>
        </w:rPr>
      </w:pPr>
      <w:r w:rsidRPr="00E2296F">
        <w:rPr>
          <w:rFonts w:ascii="Verdana" w:hAnsi="Verdana"/>
          <w:sz w:val="22"/>
          <w:szCs w:val="22"/>
        </w:rPr>
        <w:t>2. à l’outil de signature électronique (appelé aussi « dispositif de création de signature électronique »).</w:t>
      </w:r>
    </w:p>
    <w:p w14:paraId="2318CD59" w14:textId="77777777" w:rsidR="002F1159" w:rsidRPr="00E2296F" w:rsidRDefault="002F1159" w:rsidP="00166583">
      <w:pPr>
        <w:tabs>
          <w:tab w:val="left" w:pos="1800"/>
        </w:tabs>
        <w:jc w:val="both"/>
        <w:rPr>
          <w:rFonts w:ascii="Verdana" w:hAnsi="Verdana"/>
          <w:sz w:val="22"/>
          <w:szCs w:val="22"/>
        </w:rPr>
      </w:pPr>
    </w:p>
    <w:p w14:paraId="5D61A35D" w14:textId="381A5222"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 xml:space="preserve">La signature électronique doit reposer sur un certificat qualifié, conforme au Règlement (UE) n° 910/2014 du Parlement </w:t>
      </w:r>
      <w:r w:rsidR="002E5787">
        <w:rPr>
          <w:rFonts w:ascii="Verdana" w:hAnsi="Verdana"/>
          <w:sz w:val="22"/>
          <w:szCs w:val="22"/>
        </w:rPr>
        <w:t>E</w:t>
      </w:r>
      <w:r w:rsidRPr="00E2296F">
        <w:rPr>
          <w:rFonts w:ascii="Verdana" w:hAnsi="Verdana"/>
          <w:sz w:val="22"/>
          <w:szCs w:val="22"/>
        </w:rPr>
        <w:t>uropéen et du Conseil du 23 juillet 2014 sur l'identification électronique et les services de confiance pour les transactions électroniques au sein du marché intérieur (eIDAS).</w:t>
      </w:r>
    </w:p>
    <w:p w14:paraId="05C51C34" w14:textId="11BC2F2A" w:rsidR="00166583" w:rsidRPr="00E2296F" w:rsidRDefault="00166583" w:rsidP="00166583">
      <w:pPr>
        <w:tabs>
          <w:tab w:val="left" w:pos="1800"/>
        </w:tabs>
        <w:jc w:val="both"/>
        <w:rPr>
          <w:rFonts w:ascii="Verdana" w:hAnsi="Verdana"/>
          <w:sz w:val="22"/>
          <w:szCs w:val="22"/>
        </w:rPr>
      </w:pPr>
      <w:r w:rsidRPr="00E2296F">
        <w:rPr>
          <w:rFonts w:ascii="Verdana" w:hAnsi="Verdana"/>
          <w:sz w:val="22"/>
          <w:szCs w:val="22"/>
        </w:rPr>
        <w:t>Sont autorisées</w:t>
      </w:r>
      <w:r w:rsidR="00503142" w:rsidRPr="00E2296F">
        <w:rPr>
          <w:rFonts w:ascii="Verdana" w:hAnsi="Verdana"/>
          <w:sz w:val="22"/>
          <w:szCs w:val="22"/>
        </w:rPr>
        <w:t> :</w:t>
      </w:r>
    </w:p>
    <w:p w14:paraId="75D79C34" w14:textId="511E9B81" w:rsidR="00166583" w:rsidRPr="00E2296F" w:rsidRDefault="00166583">
      <w:pPr>
        <w:pStyle w:val="Paragraphedeliste"/>
        <w:numPr>
          <w:ilvl w:val="1"/>
          <w:numId w:val="26"/>
        </w:numPr>
        <w:ind w:left="993"/>
        <w:jc w:val="both"/>
        <w:rPr>
          <w:rFonts w:ascii="Verdana" w:hAnsi="Verdana"/>
          <w:sz w:val="22"/>
          <w:szCs w:val="22"/>
        </w:rPr>
      </w:pPr>
      <w:r w:rsidRPr="00E2296F">
        <w:rPr>
          <w:rFonts w:ascii="Verdana" w:hAnsi="Verdana"/>
          <w:sz w:val="22"/>
          <w:szCs w:val="22"/>
        </w:rPr>
        <w:t>la signature électronique avancée avec certificat qualifié (niveau 3) ;</w:t>
      </w:r>
    </w:p>
    <w:p w14:paraId="67663F14" w14:textId="3D1B3CC3" w:rsidR="00166583" w:rsidRPr="00E2296F" w:rsidRDefault="00166583">
      <w:pPr>
        <w:pStyle w:val="Paragraphedeliste"/>
        <w:numPr>
          <w:ilvl w:val="1"/>
          <w:numId w:val="26"/>
        </w:numPr>
        <w:ind w:left="993"/>
        <w:jc w:val="both"/>
        <w:rPr>
          <w:rFonts w:ascii="Verdana" w:hAnsi="Verdana"/>
          <w:sz w:val="22"/>
          <w:szCs w:val="22"/>
        </w:rPr>
      </w:pPr>
      <w:r w:rsidRPr="00E2296F">
        <w:rPr>
          <w:rFonts w:ascii="Verdana" w:hAnsi="Verdana"/>
          <w:sz w:val="22"/>
          <w:szCs w:val="22"/>
        </w:rPr>
        <w:t>la signature électronique qualifiée (niveau 4).</w:t>
      </w:r>
    </w:p>
    <w:p w14:paraId="7C288C0C" w14:textId="77777777" w:rsidR="00166583" w:rsidRPr="00E2296F" w:rsidRDefault="00166583">
      <w:pPr>
        <w:tabs>
          <w:tab w:val="left" w:pos="1800"/>
        </w:tabs>
        <w:jc w:val="both"/>
        <w:rPr>
          <w:rFonts w:ascii="Verdana" w:hAnsi="Verdana"/>
          <w:sz w:val="22"/>
          <w:szCs w:val="22"/>
        </w:rPr>
      </w:pPr>
    </w:p>
    <w:p w14:paraId="28703F27" w14:textId="31EA24F4"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1</w:t>
      </w:r>
      <w:r w:rsidR="00503142" w:rsidRPr="00E2296F">
        <w:rPr>
          <w:rFonts w:ascii="Verdana" w:hAnsi="Verdana"/>
          <w:sz w:val="22"/>
          <w:szCs w:val="22"/>
          <w:vertAlign w:val="superscript"/>
        </w:rPr>
        <w:t>er</w:t>
      </w:r>
      <w:r w:rsidR="00503142" w:rsidRPr="00E2296F">
        <w:rPr>
          <w:rFonts w:ascii="Verdana" w:hAnsi="Verdana"/>
          <w:sz w:val="22"/>
          <w:szCs w:val="22"/>
        </w:rPr>
        <w:t xml:space="preserve"> </w:t>
      </w:r>
      <w:r w:rsidRPr="00E2296F">
        <w:rPr>
          <w:rFonts w:ascii="Verdana" w:hAnsi="Verdana"/>
          <w:sz w:val="22"/>
          <w:szCs w:val="22"/>
        </w:rPr>
        <w:t>cas</w:t>
      </w:r>
      <w:r w:rsidR="00503142" w:rsidRPr="00E2296F">
        <w:rPr>
          <w:rFonts w:ascii="Verdana" w:hAnsi="Verdana"/>
          <w:sz w:val="22"/>
          <w:szCs w:val="22"/>
        </w:rPr>
        <w:t> :</w:t>
      </w:r>
      <w:r w:rsidRPr="00E2296F">
        <w:rPr>
          <w:rFonts w:ascii="Verdana" w:hAnsi="Verdana"/>
          <w:sz w:val="22"/>
          <w:szCs w:val="22"/>
        </w:rPr>
        <w:t xml:space="preserve"> certificat qualifié délivré par un prestataire de service de confiance qualifié et répondant aux exigences du règlement européen eIDAS.</w:t>
      </w:r>
    </w:p>
    <w:p w14:paraId="75337A68" w14:textId="369AFB7D"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Un prestataire de service de confiance qualifié est un prestataire qui fournit un ou des services de confiance qualifiés et a obtenu le statut qualifié de l’organe chargé du contrôle (article 3.20 du règlement eIDAS). Des listes de prestataires de confiance sont disponibles</w:t>
      </w:r>
      <w:r w:rsidR="00C82280" w:rsidRPr="00E2296F">
        <w:rPr>
          <w:rFonts w:ascii="Verdana" w:hAnsi="Verdana"/>
          <w:sz w:val="22"/>
          <w:szCs w:val="22"/>
        </w:rPr>
        <w:t> :</w:t>
      </w:r>
    </w:p>
    <w:p w14:paraId="52EBCD4F" w14:textId="65B9665E" w:rsidR="00D15F49" w:rsidRPr="00E2296F" w:rsidRDefault="00D15F49">
      <w:pPr>
        <w:pStyle w:val="Paragraphedeliste"/>
        <w:numPr>
          <w:ilvl w:val="0"/>
          <w:numId w:val="27"/>
        </w:numPr>
        <w:tabs>
          <w:tab w:val="left" w:pos="1800"/>
        </w:tabs>
        <w:jc w:val="both"/>
        <w:rPr>
          <w:rFonts w:ascii="Verdana" w:hAnsi="Verdana"/>
          <w:sz w:val="22"/>
          <w:szCs w:val="22"/>
        </w:rPr>
      </w:pPr>
      <w:r w:rsidRPr="00E2296F">
        <w:rPr>
          <w:rFonts w:ascii="Verdana" w:hAnsi="Verdana"/>
          <w:sz w:val="22"/>
          <w:szCs w:val="22"/>
        </w:rPr>
        <w:t>sur le site de l’Agence nationale de la sécurité des systèmes d’information (ANSSI)</w:t>
      </w:r>
    </w:p>
    <w:p w14:paraId="426E5C87" w14:textId="4CD70B64" w:rsidR="00D15F49" w:rsidRPr="00E2296F" w:rsidRDefault="00D15F49">
      <w:pPr>
        <w:pStyle w:val="Paragraphedeliste"/>
        <w:numPr>
          <w:ilvl w:val="0"/>
          <w:numId w:val="27"/>
        </w:numPr>
        <w:tabs>
          <w:tab w:val="left" w:pos="1800"/>
        </w:tabs>
        <w:jc w:val="both"/>
        <w:rPr>
          <w:rFonts w:ascii="Verdana" w:hAnsi="Verdana"/>
          <w:sz w:val="22"/>
          <w:szCs w:val="22"/>
        </w:rPr>
      </w:pPr>
      <w:r w:rsidRPr="00E2296F">
        <w:rPr>
          <w:rFonts w:ascii="Verdana" w:hAnsi="Verdana"/>
          <w:sz w:val="22"/>
          <w:szCs w:val="22"/>
        </w:rPr>
        <w:t>sur le site de la commission européenne</w:t>
      </w:r>
      <w:r w:rsidR="00503142" w:rsidRPr="00E2296F">
        <w:rPr>
          <w:rFonts w:ascii="Verdana" w:hAnsi="Verdana"/>
          <w:sz w:val="22"/>
          <w:szCs w:val="22"/>
        </w:rPr>
        <w:t xml:space="preserve"> : </w:t>
      </w:r>
      <w:r w:rsidRPr="00E2296F">
        <w:rPr>
          <w:rFonts w:ascii="Verdana" w:hAnsi="Verdana"/>
          <w:sz w:val="22"/>
          <w:szCs w:val="22"/>
        </w:rPr>
        <w:t>https://esignature.ec.europa.eu/efda/tl- browser/#/screen/hom</w:t>
      </w:r>
      <w:r w:rsidR="00503142" w:rsidRPr="00E2296F">
        <w:rPr>
          <w:rFonts w:ascii="Verdana" w:hAnsi="Verdana"/>
          <w:sz w:val="22"/>
          <w:szCs w:val="22"/>
        </w:rPr>
        <w:t>e</w:t>
      </w:r>
    </w:p>
    <w:p w14:paraId="79983E46" w14:textId="77777777" w:rsidR="00C82280" w:rsidRPr="00E2296F" w:rsidRDefault="00C82280" w:rsidP="00503142">
      <w:pPr>
        <w:tabs>
          <w:tab w:val="left" w:pos="1800"/>
        </w:tabs>
        <w:jc w:val="both"/>
        <w:rPr>
          <w:rFonts w:ascii="Verdana" w:hAnsi="Verdana"/>
          <w:sz w:val="22"/>
          <w:szCs w:val="22"/>
        </w:rPr>
      </w:pPr>
    </w:p>
    <w:p w14:paraId="417F3722" w14:textId="5FD548EF" w:rsidR="00C82280" w:rsidRPr="00E2296F" w:rsidRDefault="00C82280" w:rsidP="00C82280">
      <w:pPr>
        <w:tabs>
          <w:tab w:val="left" w:pos="1800"/>
        </w:tabs>
        <w:jc w:val="both"/>
        <w:rPr>
          <w:rFonts w:ascii="Verdana" w:hAnsi="Verdana"/>
          <w:sz w:val="22"/>
          <w:szCs w:val="22"/>
        </w:rPr>
      </w:pPr>
      <w:r w:rsidRPr="00E2296F">
        <w:rPr>
          <w:rFonts w:ascii="Verdana" w:hAnsi="Verdana"/>
          <w:sz w:val="22"/>
          <w:szCs w:val="22"/>
        </w:rPr>
        <w:t xml:space="preserve">Le lien suivant https://esignature.ec.europa.eu/efda/tl-browser/#/screen/home précise par pays les organismes délivrant des certificats de signature (service dénommé QCert for ESig pour </w:t>
      </w:r>
      <w:r w:rsidRPr="00E2296F">
        <w:rPr>
          <w:rFonts w:ascii="Verdana" w:hAnsi="Verdana"/>
          <w:i/>
          <w:iCs/>
          <w:sz w:val="22"/>
          <w:szCs w:val="22"/>
        </w:rPr>
        <w:t xml:space="preserve">Qualified certificate for electronic signature </w:t>
      </w:r>
      <w:r w:rsidRPr="00E2296F">
        <w:rPr>
          <w:rFonts w:ascii="Verdana" w:hAnsi="Verdana"/>
          <w:sz w:val="22"/>
          <w:szCs w:val="22"/>
        </w:rPr>
        <w:t>ou certificat qualifié pour la signature électronique).</w:t>
      </w:r>
    </w:p>
    <w:p w14:paraId="468A44D3" w14:textId="77777777" w:rsidR="00C82280" w:rsidRPr="00E2296F" w:rsidRDefault="00C82280" w:rsidP="00D15F49">
      <w:pPr>
        <w:tabs>
          <w:tab w:val="left" w:pos="1800"/>
        </w:tabs>
        <w:jc w:val="both"/>
        <w:rPr>
          <w:rFonts w:ascii="Verdana" w:hAnsi="Verdana"/>
          <w:sz w:val="22"/>
          <w:szCs w:val="22"/>
        </w:rPr>
      </w:pPr>
    </w:p>
    <w:p w14:paraId="7E139082" w14:textId="22E8170D"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Lorsque le signataire utilise un certificat délivré par un prestataire de service de confiance qualifié répondant aux exigences du règlement européen eIDAS et l'outil de création de signature électronique proposé par le profil de l’autorité concédante, aucun justificatif n'est à fournir sur la procédure de vérification de la signature électronique.</w:t>
      </w:r>
    </w:p>
    <w:p w14:paraId="0905D342" w14:textId="77777777" w:rsidR="00C82280" w:rsidRPr="00E2296F" w:rsidRDefault="00C82280" w:rsidP="00D15F49">
      <w:pPr>
        <w:tabs>
          <w:tab w:val="left" w:pos="1800"/>
        </w:tabs>
        <w:jc w:val="both"/>
        <w:rPr>
          <w:rFonts w:ascii="Verdana" w:hAnsi="Verdana"/>
          <w:sz w:val="22"/>
          <w:szCs w:val="22"/>
        </w:rPr>
      </w:pPr>
    </w:p>
    <w:p w14:paraId="4F9BBC71" w14:textId="0C496DD9"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2</w:t>
      </w:r>
      <w:r w:rsidR="00503142" w:rsidRPr="00E2296F">
        <w:rPr>
          <w:rFonts w:ascii="Verdana" w:hAnsi="Verdana" w:cs="Arial"/>
          <w:sz w:val="22"/>
          <w:szCs w:val="22"/>
          <w:vertAlign w:val="superscript"/>
        </w:rPr>
        <w:t>ème</w:t>
      </w:r>
      <w:r w:rsidR="00503142" w:rsidRPr="00E2296F">
        <w:rPr>
          <w:rFonts w:ascii="Verdana" w:hAnsi="Verdana" w:cs="Arial"/>
          <w:sz w:val="22"/>
          <w:szCs w:val="22"/>
        </w:rPr>
        <w:t xml:space="preserve"> </w:t>
      </w:r>
      <w:r w:rsidRPr="00E2296F">
        <w:rPr>
          <w:rFonts w:ascii="Verdana" w:hAnsi="Verdana"/>
          <w:sz w:val="22"/>
          <w:szCs w:val="22"/>
        </w:rPr>
        <w:t>cas</w:t>
      </w:r>
      <w:r w:rsidR="00503142" w:rsidRPr="00E2296F">
        <w:rPr>
          <w:rFonts w:ascii="Verdana" w:hAnsi="Verdana"/>
          <w:sz w:val="22"/>
          <w:szCs w:val="22"/>
        </w:rPr>
        <w:t> :</w:t>
      </w:r>
      <w:r w:rsidRPr="00E2296F">
        <w:rPr>
          <w:rFonts w:ascii="Verdana" w:hAnsi="Verdana"/>
          <w:sz w:val="22"/>
          <w:szCs w:val="22"/>
        </w:rPr>
        <w:t xml:space="preserve"> certificat d</w:t>
      </w:r>
      <w:r w:rsidRPr="00E2296F">
        <w:rPr>
          <w:rFonts w:ascii="Verdana" w:hAnsi="Verdana" w:cs="Verdana"/>
          <w:sz w:val="22"/>
          <w:szCs w:val="22"/>
        </w:rPr>
        <w:t>é</w:t>
      </w:r>
      <w:r w:rsidRPr="00E2296F">
        <w:rPr>
          <w:rFonts w:ascii="Verdana" w:hAnsi="Verdana"/>
          <w:sz w:val="22"/>
          <w:szCs w:val="22"/>
        </w:rPr>
        <w:t>livr</w:t>
      </w:r>
      <w:r w:rsidRPr="00E2296F">
        <w:rPr>
          <w:rFonts w:ascii="Verdana" w:hAnsi="Verdana" w:cs="Verdana"/>
          <w:sz w:val="22"/>
          <w:szCs w:val="22"/>
        </w:rPr>
        <w:t>é</w:t>
      </w:r>
      <w:r w:rsidRPr="00E2296F">
        <w:rPr>
          <w:rFonts w:ascii="Verdana" w:hAnsi="Verdana"/>
          <w:sz w:val="22"/>
          <w:szCs w:val="22"/>
        </w:rPr>
        <w:t xml:space="preserve"> par une autorit</w:t>
      </w:r>
      <w:r w:rsidRPr="00E2296F">
        <w:rPr>
          <w:rFonts w:ascii="Verdana" w:hAnsi="Verdana" w:cs="Verdana"/>
          <w:sz w:val="22"/>
          <w:szCs w:val="22"/>
        </w:rPr>
        <w:t>é</w:t>
      </w:r>
      <w:r w:rsidRPr="00E2296F">
        <w:rPr>
          <w:rFonts w:ascii="Verdana" w:hAnsi="Verdana"/>
          <w:sz w:val="22"/>
          <w:szCs w:val="22"/>
        </w:rPr>
        <w:t xml:space="preserve"> de certification, fran</w:t>
      </w:r>
      <w:r w:rsidRPr="00E2296F">
        <w:rPr>
          <w:rFonts w:ascii="Verdana" w:hAnsi="Verdana" w:cs="Verdana"/>
          <w:sz w:val="22"/>
          <w:szCs w:val="22"/>
        </w:rPr>
        <w:t>ç</w:t>
      </w:r>
      <w:r w:rsidRPr="00E2296F">
        <w:rPr>
          <w:rFonts w:ascii="Verdana" w:hAnsi="Verdana"/>
          <w:sz w:val="22"/>
          <w:szCs w:val="22"/>
        </w:rPr>
        <w:t xml:space="preserve">aise ou </w:t>
      </w:r>
      <w:r w:rsidRPr="00E2296F">
        <w:rPr>
          <w:rFonts w:ascii="Verdana" w:hAnsi="Verdana" w:cs="Verdana"/>
          <w:sz w:val="22"/>
          <w:szCs w:val="22"/>
        </w:rPr>
        <w:t>é</w:t>
      </w:r>
      <w:r w:rsidRPr="00E2296F">
        <w:rPr>
          <w:rFonts w:ascii="Verdana" w:hAnsi="Verdana"/>
          <w:sz w:val="22"/>
          <w:szCs w:val="22"/>
        </w:rPr>
        <w:t>trang</w:t>
      </w:r>
      <w:r w:rsidRPr="00E2296F">
        <w:rPr>
          <w:rFonts w:ascii="Verdana" w:hAnsi="Verdana" w:cs="Verdana"/>
          <w:sz w:val="22"/>
          <w:szCs w:val="22"/>
        </w:rPr>
        <w:t>è</w:t>
      </w:r>
      <w:r w:rsidRPr="00E2296F">
        <w:rPr>
          <w:rFonts w:ascii="Verdana" w:hAnsi="Verdana"/>
          <w:sz w:val="22"/>
          <w:szCs w:val="22"/>
        </w:rPr>
        <w:t>re, qui r</w:t>
      </w:r>
      <w:r w:rsidRPr="00E2296F">
        <w:rPr>
          <w:rFonts w:ascii="Verdana" w:hAnsi="Verdana" w:cs="Verdana"/>
          <w:sz w:val="22"/>
          <w:szCs w:val="22"/>
        </w:rPr>
        <w:t>é</w:t>
      </w:r>
      <w:r w:rsidRPr="00E2296F">
        <w:rPr>
          <w:rFonts w:ascii="Verdana" w:hAnsi="Verdana"/>
          <w:sz w:val="22"/>
          <w:szCs w:val="22"/>
        </w:rPr>
        <w:t xml:space="preserve">pond aux exigences </w:t>
      </w:r>
      <w:r w:rsidRPr="00E2296F">
        <w:rPr>
          <w:rFonts w:ascii="Verdana" w:hAnsi="Verdana" w:cs="Verdana"/>
          <w:sz w:val="22"/>
          <w:szCs w:val="22"/>
        </w:rPr>
        <w:t>é</w:t>
      </w:r>
      <w:r w:rsidRPr="00E2296F">
        <w:rPr>
          <w:rFonts w:ascii="Verdana" w:hAnsi="Verdana"/>
          <w:sz w:val="22"/>
          <w:szCs w:val="22"/>
        </w:rPr>
        <w:t>quivalentes du r</w:t>
      </w:r>
      <w:r w:rsidRPr="00E2296F">
        <w:rPr>
          <w:rFonts w:ascii="Verdana" w:hAnsi="Verdana" w:cs="Verdana"/>
          <w:sz w:val="22"/>
          <w:szCs w:val="22"/>
        </w:rPr>
        <w:t>è</w:t>
      </w:r>
      <w:r w:rsidRPr="00E2296F">
        <w:rPr>
          <w:rFonts w:ascii="Verdana" w:hAnsi="Verdana"/>
          <w:sz w:val="22"/>
          <w:szCs w:val="22"/>
        </w:rPr>
        <w:t>glement europ</w:t>
      </w:r>
      <w:r w:rsidRPr="00E2296F">
        <w:rPr>
          <w:rFonts w:ascii="Verdana" w:hAnsi="Verdana" w:cs="Verdana"/>
          <w:sz w:val="22"/>
          <w:szCs w:val="22"/>
        </w:rPr>
        <w:t>é</w:t>
      </w:r>
      <w:r w:rsidRPr="00E2296F">
        <w:rPr>
          <w:rFonts w:ascii="Verdana" w:hAnsi="Verdana"/>
          <w:sz w:val="22"/>
          <w:szCs w:val="22"/>
        </w:rPr>
        <w:t>en eIDAS et notamment celles de son annexe I.</w:t>
      </w:r>
    </w:p>
    <w:p w14:paraId="24992693" w14:textId="77777777"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Le signataire remet lors du dépôt du document signé le mode d’emploi et tous les éléments nécessaires permettant de procéder gratuitement à la vérification de la validité de la signature électronique, conformément à l’article 5 de l'arrêté du 22 mars 2019 relatif à la signature électronique des contrats de la commande publique, notamment, le cas échéant, une notice d’explication en français.</w:t>
      </w:r>
    </w:p>
    <w:p w14:paraId="1EB47BAF" w14:textId="77777777" w:rsidR="00C82280" w:rsidRPr="00E2296F" w:rsidRDefault="00C82280" w:rsidP="00D15F49">
      <w:pPr>
        <w:tabs>
          <w:tab w:val="left" w:pos="1800"/>
        </w:tabs>
        <w:jc w:val="both"/>
        <w:rPr>
          <w:rFonts w:ascii="Verdana" w:hAnsi="Verdana"/>
          <w:sz w:val="22"/>
          <w:szCs w:val="22"/>
        </w:rPr>
      </w:pPr>
    </w:p>
    <w:p w14:paraId="2269A1FB" w14:textId="77777777"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Les frais éventuels d’acquisition du certificat de signature sont à la charge des soumissionnaires.</w:t>
      </w:r>
    </w:p>
    <w:p w14:paraId="0EC4A4AB" w14:textId="77777777" w:rsidR="00833647" w:rsidRDefault="00833647" w:rsidP="00D15F49">
      <w:pPr>
        <w:tabs>
          <w:tab w:val="left" w:pos="1800"/>
        </w:tabs>
        <w:jc w:val="both"/>
        <w:rPr>
          <w:rFonts w:ascii="Verdana" w:hAnsi="Verdana"/>
          <w:sz w:val="22"/>
          <w:szCs w:val="22"/>
        </w:rPr>
      </w:pPr>
    </w:p>
    <w:p w14:paraId="1C85E3E1" w14:textId="77777777" w:rsidR="000859A0" w:rsidRPr="00E2296F" w:rsidRDefault="000859A0" w:rsidP="00D15F49">
      <w:pPr>
        <w:tabs>
          <w:tab w:val="left" w:pos="1800"/>
        </w:tabs>
        <w:jc w:val="both"/>
        <w:rPr>
          <w:rFonts w:ascii="Verdana" w:hAnsi="Verdana"/>
          <w:sz w:val="22"/>
          <w:szCs w:val="22"/>
        </w:rPr>
      </w:pPr>
    </w:p>
    <w:p w14:paraId="4977E616" w14:textId="10D505A6" w:rsidR="00D15F49" w:rsidRPr="00E2296F" w:rsidRDefault="00D15F49" w:rsidP="00D15F49">
      <w:pPr>
        <w:tabs>
          <w:tab w:val="left" w:pos="1800"/>
        </w:tabs>
        <w:jc w:val="both"/>
        <w:rPr>
          <w:rFonts w:ascii="Verdana" w:hAnsi="Verdana"/>
          <w:b/>
          <w:bCs/>
          <w:sz w:val="22"/>
          <w:szCs w:val="22"/>
        </w:rPr>
      </w:pPr>
      <w:r w:rsidRPr="00E2296F">
        <w:rPr>
          <w:rFonts w:ascii="Verdana" w:hAnsi="Verdana"/>
          <w:b/>
          <w:bCs/>
          <w:sz w:val="22"/>
          <w:szCs w:val="22"/>
        </w:rPr>
        <w:lastRenderedPageBreak/>
        <w:t>Exigences relatives à l’outil de signature</w:t>
      </w:r>
    </w:p>
    <w:p w14:paraId="17C2B3E9" w14:textId="77777777"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Le signataire utilise l’outil de signature électronique de son choix (logiciel, service en ligne à l’instar du profil de l’autorité concédante, parapheur électronique, etc.) pour apposer la signature avec le certificat utilisé. L’outil est conforme aux formats réglementaires (XAdES, CAdES ou PAdES) et doit produire des jetons de signature.</w:t>
      </w:r>
    </w:p>
    <w:p w14:paraId="237CA3EC" w14:textId="77777777"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S’il utilise un autre outil de signature que celui de l’autorité concédante, cet outil doit être conforme aux exigences du règlement européen eIDAS et notamment celles fixées à son annexe II. Le signataire doit transmettre le mode d’emploi permettant à l’autorité concédante de procéder aux vérifications nécessaires.</w:t>
      </w:r>
    </w:p>
    <w:p w14:paraId="7FA96A00" w14:textId="77777777"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Quel que soit l’outil utilisé, celui-ci ne doit ni modifier le document signé ni porter atteinte à son intégrité.</w:t>
      </w:r>
    </w:p>
    <w:p w14:paraId="215476F7" w14:textId="77777777"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Le signataire, titulaire du certificat de signature, doit avoir le pouvoir d’engager la société. Il peut s’agir soit du représentant légal de la société soit d’une personne qui dispose d’une délégation de signature.</w:t>
      </w:r>
    </w:p>
    <w:p w14:paraId="51FF974F" w14:textId="4064AA09" w:rsidR="00166583" w:rsidRPr="00E2296F" w:rsidRDefault="00D15F49" w:rsidP="00D15F49">
      <w:pPr>
        <w:tabs>
          <w:tab w:val="left" w:pos="1800"/>
        </w:tabs>
        <w:jc w:val="both"/>
        <w:rPr>
          <w:rFonts w:ascii="Verdana" w:hAnsi="Verdana"/>
          <w:sz w:val="22"/>
          <w:szCs w:val="22"/>
        </w:rPr>
      </w:pPr>
      <w:r w:rsidRPr="00E2296F">
        <w:rPr>
          <w:rFonts w:ascii="Verdana" w:hAnsi="Verdana"/>
          <w:sz w:val="22"/>
          <w:szCs w:val="22"/>
        </w:rPr>
        <w:t>Dans la situation d’un groupement d’opérateurs économiques, soit tous les membres du groupement signent, soit le mandataire qui doit justifier des habilitations nécessaires pour représenter les autres membres du groupement.</w:t>
      </w:r>
    </w:p>
    <w:p w14:paraId="59598AB4" w14:textId="77777777" w:rsidR="00166583" w:rsidRPr="00E2296F" w:rsidRDefault="00166583">
      <w:pPr>
        <w:tabs>
          <w:tab w:val="left" w:pos="1800"/>
        </w:tabs>
        <w:jc w:val="both"/>
        <w:rPr>
          <w:rFonts w:ascii="Verdana" w:hAnsi="Verdana"/>
          <w:sz w:val="22"/>
          <w:szCs w:val="22"/>
        </w:rPr>
      </w:pPr>
    </w:p>
    <w:p w14:paraId="49E56D15" w14:textId="39F1FA11" w:rsidR="00D15F49" w:rsidRPr="00E2296F" w:rsidRDefault="00D15F49">
      <w:pPr>
        <w:pStyle w:val="Paragraphedeliste"/>
        <w:numPr>
          <w:ilvl w:val="0"/>
          <w:numId w:val="13"/>
        </w:numPr>
        <w:ind w:left="567" w:hanging="567"/>
        <w:rPr>
          <w:rFonts w:ascii="Verdana" w:hAnsi="Verdana"/>
          <w:sz w:val="22"/>
          <w:szCs w:val="22"/>
        </w:rPr>
      </w:pPr>
      <w:r w:rsidRPr="00E2296F">
        <w:rPr>
          <w:rFonts w:ascii="Verdana" w:hAnsi="Verdana"/>
          <w:sz w:val="22"/>
          <w:szCs w:val="22"/>
        </w:rPr>
        <w:t>RENSEIGNEMENTS COMPLEMENTAIRES</w:t>
      </w:r>
    </w:p>
    <w:p w14:paraId="39059FB4" w14:textId="77777777" w:rsidR="00503142" w:rsidRPr="00E2296F" w:rsidRDefault="00503142" w:rsidP="00503142">
      <w:pPr>
        <w:rPr>
          <w:rFonts w:ascii="Verdana" w:hAnsi="Verdana"/>
          <w:sz w:val="22"/>
          <w:szCs w:val="22"/>
        </w:rPr>
      </w:pPr>
    </w:p>
    <w:p w14:paraId="0196A762" w14:textId="01241946"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 xml:space="preserve">Pour obtenir tous les renseignements d’ordre administratif ou technique qui leur sont nécessaires pour la remise de leur candidature, les concurrents feront une demande écrite, au plus tard 10 jours </w:t>
      </w:r>
      <w:r w:rsidR="000859A0">
        <w:rPr>
          <w:rFonts w:ascii="Verdana" w:hAnsi="Verdana"/>
          <w:sz w:val="22"/>
          <w:szCs w:val="22"/>
        </w:rPr>
        <w:t xml:space="preserve">calendaires </w:t>
      </w:r>
      <w:r w:rsidRPr="00E2296F">
        <w:rPr>
          <w:rFonts w:ascii="Verdana" w:hAnsi="Verdana"/>
          <w:sz w:val="22"/>
          <w:szCs w:val="22"/>
        </w:rPr>
        <w:t>avant la date limite de réception des candidatures, sur la plateforme de dématérialisation</w:t>
      </w:r>
      <w:r w:rsidR="008026A0" w:rsidRPr="00E2296F">
        <w:rPr>
          <w:rFonts w:ascii="Verdana" w:hAnsi="Verdana"/>
          <w:sz w:val="22"/>
          <w:szCs w:val="22"/>
        </w:rPr>
        <w:t> : https://demat-ampa.fr/entreprise.</w:t>
      </w:r>
    </w:p>
    <w:p w14:paraId="0BA00B89" w14:textId="662A54CC"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 xml:space="preserve">Une réponse sera alors adressée à tous les opérateurs économiques ayant retiré ou reçu le dossier, au plus tard 6 jours </w:t>
      </w:r>
      <w:r w:rsidR="000859A0">
        <w:rPr>
          <w:rFonts w:ascii="Verdana" w:hAnsi="Verdana"/>
          <w:sz w:val="22"/>
          <w:szCs w:val="22"/>
        </w:rPr>
        <w:t xml:space="preserve">calendaires </w:t>
      </w:r>
      <w:r w:rsidRPr="00E2296F">
        <w:rPr>
          <w:rFonts w:ascii="Verdana" w:hAnsi="Verdana"/>
          <w:sz w:val="22"/>
          <w:szCs w:val="22"/>
        </w:rPr>
        <w:t xml:space="preserve">avant la date limite de remise </w:t>
      </w:r>
      <w:r w:rsidR="002E5787">
        <w:rPr>
          <w:rFonts w:ascii="Verdana" w:hAnsi="Verdana"/>
          <w:sz w:val="22"/>
          <w:szCs w:val="22"/>
        </w:rPr>
        <w:t xml:space="preserve">des </w:t>
      </w:r>
      <w:r w:rsidRPr="00E2296F">
        <w:rPr>
          <w:rFonts w:ascii="Verdana" w:hAnsi="Verdana"/>
          <w:sz w:val="22"/>
          <w:szCs w:val="22"/>
        </w:rPr>
        <w:t>dossiers de soumission.</w:t>
      </w:r>
    </w:p>
    <w:p w14:paraId="0F7F8847" w14:textId="77777777" w:rsidR="004F2918" w:rsidRPr="00E2296F" w:rsidRDefault="004F2918" w:rsidP="00D15F49">
      <w:pPr>
        <w:tabs>
          <w:tab w:val="left" w:pos="1800"/>
        </w:tabs>
        <w:jc w:val="both"/>
        <w:rPr>
          <w:rFonts w:ascii="Verdana" w:hAnsi="Verdana"/>
          <w:sz w:val="22"/>
          <w:szCs w:val="22"/>
        </w:rPr>
      </w:pPr>
    </w:p>
    <w:p w14:paraId="1950F2A5" w14:textId="15E72B57" w:rsidR="00166583" w:rsidRPr="00E2296F" w:rsidRDefault="00D15F49" w:rsidP="00D15F49">
      <w:pPr>
        <w:tabs>
          <w:tab w:val="left" w:pos="1800"/>
        </w:tabs>
        <w:jc w:val="both"/>
        <w:rPr>
          <w:rFonts w:ascii="Verdana" w:hAnsi="Verdana"/>
          <w:sz w:val="22"/>
          <w:szCs w:val="22"/>
        </w:rPr>
      </w:pPr>
      <w:r w:rsidRPr="00E2296F">
        <w:rPr>
          <w:rFonts w:ascii="Verdana" w:hAnsi="Verdana"/>
          <w:sz w:val="22"/>
          <w:szCs w:val="22"/>
        </w:rPr>
        <w:t>Passé le délai indiqué supra, la date limite de remise des candidatures pourra ne pas être prolongée et les réponses aux questions pourront ne pas être apportées aux opérateurs économiques.</w:t>
      </w:r>
    </w:p>
    <w:p w14:paraId="378E705F" w14:textId="77777777" w:rsidR="00166583" w:rsidRPr="00E2296F" w:rsidRDefault="00166583">
      <w:pPr>
        <w:tabs>
          <w:tab w:val="left" w:pos="1800"/>
        </w:tabs>
        <w:jc w:val="both"/>
        <w:rPr>
          <w:rFonts w:ascii="Verdana" w:hAnsi="Verdana"/>
          <w:sz w:val="22"/>
          <w:szCs w:val="22"/>
        </w:rPr>
      </w:pPr>
    </w:p>
    <w:p w14:paraId="701739C4" w14:textId="635EDA71" w:rsidR="00D15F49" w:rsidRPr="00E2296F" w:rsidRDefault="00D15F49">
      <w:pPr>
        <w:pStyle w:val="Paragraphedeliste"/>
        <w:numPr>
          <w:ilvl w:val="0"/>
          <w:numId w:val="13"/>
        </w:numPr>
        <w:ind w:left="567" w:hanging="567"/>
        <w:rPr>
          <w:rFonts w:ascii="Verdana" w:hAnsi="Verdana"/>
          <w:sz w:val="22"/>
          <w:szCs w:val="22"/>
        </w:rPr>
      </w:pPr>
      <w:r w:rsidRPr="00E2296F">
        <w:rPr>
          <w:rFonts w:ascii="Verdana" w:hAnsi="Verdana"/>
          <w:sz w:val="22"/>
          <w:szCs w:val="22"/>
        </w:rPr>
        <w:t>TRAITEMENT DES DONNÉES À CARACTÈRE PERSONNEL</w:t>
      </w:r>
    </w:p>
    <w:p w14:paraId="7241B168" w14:textId="77777777" w:rsidR="00503142" w:rsidRPr="00E2296F" w:rsidRDefault="00503142" w:rsidP="00503142">
      <w:pPr>
        <w:rPr>
          <w:rFonts w:ascii="Verdana" w:hAnsi="Verdana"/>
          <w:b/>
          <w:bCs/>
          <w:sz w:val="22"/>
          <w:szCs w:val="22"/>
        </w:rPr>
      </w:pPr>
    </w:p>
    <w:p w14:paraId="460FFB4E" w14:textId="77777777"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En application de l’article 13 du règlement (UE) 2016/679 du Parlement Européen et du Conseil du 27 avril 2016 relatif à la protection des personnes physiques à l’égard du traitement des données à caractère personnel et à la libre circulation de ces données (RGPD), les candidats sont informés que des données à caractère personnel (notamment nom, prénom, adresse mail, données de connexion) collectées dans le cadre de la présente procédure de passation et dans le cadre de l’exécution du présent marché public sont susceptibles de faire l’objet de traitement(s).</w:t>
      </w:r>
    </w:p>
    <w:p w14:paraId="5C42C821" w14:textId="77777777" w:rsidR="004F2918" w:rsidRPr="00E2296F" w:rsidRDefault="004F2918" w:rsidP="00D15F49">
      <w:pPr>
        <w:tabs>
          <w:tab w:val="left" w:pos="1800"/>
        </w:tabs>
        <w:jc w:val="both"/>
        <w:rPr>
          <w:rFonts w:ascii="Verdana" w:hAnsi="Verdana"/>
          <w:sz w:val="22"/>
          <w:szCs w:val="22"/>
          <w:u w:val="single"/>
        </w:rPr>
      </w:pPr>
    </w:p>
    <w:p w14:paraId="6E28B6C6" w14:textId="534F18BE" w:rsidR="00D15F49" w:rsidRPr="00E2296F" w:rsidRDefault="00D15F49" w:rsidP="00D15F49">
      <w:pPr>
        <w:tabs>
          <w:tab w:val="left" w:pos="1800"/>
        </w:tabs>
        <w:jc w:val="both"/>
        <w:rPr>
          <w:rFonts w:ascii="Verdana" w:hAnsi="Verdana"/>
          <w:sz w:val="22"/>
          <w:szCs w:val="22"/>
          <w:u w:val="single"/>
        </w:rPr>
      </w:pPr>
      <w:r w:rsidRPr="00E2296F">
        <w:rPr>
          <w:rFonts w:ascii="Verdana" w:hAnsi="Verdana"/>
          <w:sz w:val="22"/>
          <w:szCs w:val="22"/>
          <w:u w:val="single"/>
        </w:rPr>
        <w:t>Identité et coordonnées du responsable de traitement et de son représentant</w:t>
      </w:r>
      <w:r w:rsidR="00503142" w:rsidRPr="00E2296F">
        <w:rPr>
          <w:rFonts w:ascii="Verdana" w:hAnsi="Verdana"/>
          <w:sz w:val="22"/>
          <w:szCs w:val="22"/>
          <w:u w:val="single"/>
        </w:rPr>
        <w:t> :</w:t>
      </w:r>
    </w:p>
    <w:p w14:paraId="4C98EB52" w14:textId="6303DF77" w:rsidR="00166583" w:rsidRPr="00E2296F" w:rsidRDefault="000E0AEA">
      <w:pPr>
        <w:tabs>
          <w:tab w:val="left" w:pos="1800"/>
        </w:tabs>
        <w:jc w:val="both"/>
        <w:rPr>
          <w:rFonts w:ascii="Verdana" w:hAnsi="Verdana"/>
          <w:sz w:val="22"/>
          <w:szCs w:val="22"/>
        </w:rPr>
      </w:pPr>
      <w:r w:rsidRPr="00E2296F">
        <w:rPr>
          <w:rFonts w:ascii="Verdana" w:hAnsi="Verdana"/>
          <w:sz w:val="22"/>
          <w:szCs w:val="22"/>
        </w:rPr>
        <w:t>Communauté de Communes de BLAYE</w:t>
      </w:r>
    </w:p>
    <w:p w14:paraId="7DD39CFB" w14:textId="6932C77F" w:rsidR="000E0AEA" w:rsidRPr="00E2296F" w:rsidRDefault="000E0AEA">
      <w:pPr>
        <w:tabs>
          <w:tab w:val="left" w:pos="1800"/>
        </w:tabs>
        <w:jc w:val="both"/>
        <w:rPr>
          <w:rFonts w:ascii="Verdana" w:hAnsi="Verdana"/>
          <w:sz w:val="22"/>
          <w:szCs w:val="22"/>
        </w:rPr>
      </w:pPr>
      <w:r w:rsidRPr="00E2296F">
        <w:rPr>
          <w:rFonts w:ascii="Verdana" w:hAnsi="Verdana"/>
          <w:sz w:val="22"/>
          <w:szCs w:val="22"/>
        </w:rPr>
        <w:t>32, rue des Maçons</w:t>
      </w:r>
    </w:p>
    <w:p w14:paraId="42CAA3E7" w14:textId="49BE9B27" w:rsidR="000E0AEA" w:rsidRPr="00E2296F" w:rsidRDefault="000E0AEA">
      <w:pPr>
        <w:tabs>
          <w:tab w:val="left" w:pos="1800"/>
        </w:tabs>
        <w:jc w:val="both"/>
        <w:rPr>
          <w:rFonts w:ascii="Verdana" w:hAnsi="Verdana"/>
          <w:sz w:val="22"/>
          <w:szCs w:val="22"/>
        </w:rPr>
      </w:pPr>
      <w:r w:rsidRPr="00E2296F">
        <w:rPr>
          <w:rFonts w:ascii="Verdana" w:hAnsi="Verdana"/>
          <w:sz w:val="22"/>
          <w:szCs w:val="22"/>
        </w:rPr>
        <w:t>33390 BLAYE</w:t>
      </w:r>
    </w:p>
    <w:p w14:paraId="6A2F4080" w14:textId="77777777" w:rsidR="000E0AEA" w:rsidRPr="00E2296F" w:rsidRDefault="000E0AEA">
      <w:pPr>
        <w:tabs>
          <w:tab w:val="left" w:pos="1800"/>
        </w:tabs>
        <w:jc w:val="both"/>
        <w:rPr>
          <w:rFonts w:ascii="Verdana" w:hAnsi="Verdana"/>
          <w:sz w:val="22"/>
          <w:szCs w:val="22"/>
        </w:rPr>
      </w:pPr>
    </w:p>
    <w:p w14:paraId="67E3E840" w14:textId="69E512E6" w:rsidR="00D15F49" w:rsidRPr="00E2296F" w:rsidRDefault="00503142" w:rsidP="00D15F49">
      <w:pPr>
        <w:tabs>
          <w:tab w:val="left" w:pos="1800"/>
        </w:tabs>
        <w:jc w:val="both"/>
        <w:rPr>
          <w:rFonts w:ascii="Verdana" w:hAnsi="Verdana"/>
          <w:sz w:val="22"/>
          <w:szCs w:val="22"/>
        </w:rPr>
      </w:pPr>
      <w:r w:rsidRPr="00E2296F">
        <w:rPr>
          <w:rFonts w:ascii="Verdana" w:hAnsi="Verdana"/>
          <w:sz w:val="22"/>
          <w:szCs w:val="22"/>
        </w:rPr>
        <w:t>Représentée</w:t>
      </w:r>
      <w:r w:rsidR="00D15F49" w:rsidRPr="00E2296F">
        <w:rPr>
          <w:rFonts w:ascii="Verdana" w:hAnsi="Verdana"/>
          <w:sz w:val="22"/>
          <w:szCs w:val="22"/>
        </w:rPr>
        <w:t xml:space="preserve"> par Monsieur </w:t>
      </w:r>
      <w:r w:rsidR="000E0AEA" w:rsidRPr="00E2296F">
        <w:rPr>
          <w:rFonts w:ascii="Verdana" w:hAnsi="Verdana"/>
          <w:sz w:val="22"/>
          <w:szCs w:val="22"/>
        </w:rPr>
        <w:t>le Président</w:t>
      </w:r>
    </w:p>
    <w:p w14:paraId="05826EE3" w14:textId="77777777" w:rsidR="002E5787" w:rsidRPr="00E2296F" w:rsidRDefault="002E5787" w:rsidP="00D15F49">
      <w:pPr>
        <w:tabs>
          <w:tab w:val="left" w:pos="1800"/>
        </w:tabs>
        <w:jc w:val="both"/>
        <w:rPr>
          <w:rFonts w:ascii="Verdana" w:hAnsi="Verdana"/>
          <w:sz w:val="22"/>
          <w:szCs w:val="22"/>
        </w:rPr>
      </w:pPr>
    </w:p>
    <w:p w14:paraId="2D51CF6B" w14:textId="7961EE77" w:rsidR="00D15F49" w:rsidRPr="00E2296F" w:rsidRDefault="00D15F49" w:rsidP="00D15F49">
      <w:pPr>
        <w:tabs>
          <w:tab w:val="left" w:pos="1800"/>
        </w:tabs>
        <w:jc w:val="both"/>
        <w:rPr>
          <w:rFonts w:ascii="Verdana" w:hAnsi="Verdana"/>
          <w:sz w:val="22"/>
          <w:szCs w:val="22"/>
          <w:u w:val="single"/>
        </w:rPr>
      </w:pPr>
      <w:r w:rsidRPr="00E2296F">
        <w:rPr>
          <w:rFonts w:ascii="Verdana" w:hAnsi="Verdana"/>
          <w:sz w:val="22"/>
          <w:szCs w:val="22"/>
          <w:u w:val="single"/>
        </w:rPr>
        <w:t>Coordonnées du délégué à la protection des données</w:t>
      </w:r>
      <w:r w:rsidR="00503142" w:rsidRPr="00E2296F">
        <w:rPr>
          <w:rFonts w:ascii="Verdana" w:hAnsi="Verdana"/>
          <w:sz w:val="22"/>
          <w:szCs w:val="22"/>
          <w:u w:val="single"/>
        </w:rPr>
        <w:t> :</w:t>
      </w:r>
    </w:p>
    <w:p w14:paraId="570A74C2" w14:textId="68AA2B7D" w:rsidR="000E0AEA" w:rsidRPr="00E2296F" w:rsidRDefault="000E0AEA" w:rsidP="00D15F49">
      <w:pPr>
        <w:tabs>
          <w:tab w:val="left" w:pos="1800"/>
        </w:tabs>
        <w:jc w:val="both"/>
        <w:rPr>
          <w:rFonts w:ascii="Verdana" w:hAnsi="Verdana"/>
          <w:sz w:val="22"/>
          <w:szCs w:val="22"/>
        </w:rPr>
      </w:pPr>
      <w:r w:rsidRPr="00E2296F">
        <w:rPr>
          <w:rFonts w:ascii="Verdana" w:hAnsi="Verdana"/>
          <w:sz w:val="22"/>
          <w:szCs w:val="22"/>
        </w:rPr>
        <w:t>Monsieur Joachim JAFFEL, responsable administratif, juridique et financier du Syndicat Mixte Gironde Numérique</w:t>
      </w:r>
    </w:p>
    <w:p w14:paraId="41CD7A22" w14:textId="3F862543" w:rsidR="000E0AEA" w:rsidRPr="00E2296F" w:rsidRDefault="000E0AEA" w:rsidP="00D15F49">
      <w:pPr>
        <w:tabs>
          <w:tab w:val="left" w:pos="1800"/>
        </w:tabs>
        <w:jc w:val="both"/>
        <w:rPr>
          <w:rFonts w:ascii="Verdana" w:hAnsi="Verdana"/>
          <w:sz w:val="22"/>
          <w:szCs w:val="22"/>
        </w:rPr>
      </w:pPr>
      <w:hyperlink r:id="rId12" w:history="1">
        <w:r w:rsidRPr="00E2296F">
          <w:rPr>
            <w:rStyle w:val="Lienhypertexte"/>
            <w:rFonts w:ascii="Verdana" w:hAnsi="Verdana"/>
            <w:color w:val="auto"/>
            <w:sz w:val="22"/>
            <w:szCs w:val="22"/>
          </w:rPr>
          <w:t>j.jaffel@girondenumerique.fr</w:t>
        </w:r>
      </w:hyperlink>
      <w:r w:rsidRPr="00E2296F">
        <w:rPr>
          <w:rFonts w:ascii="Verdana" w:hAnsi="Verdana"/>
          <w:sz w:val="22"/>
          <w:szCs w:val="22"/>
        </w:rPr>
        <w:t xml:space="preserve"> </w:t>
      </w:r>
    </w:p>
    <w:p w14:paraId="08EA79E5" w14:textId="77777777" w:rsidR="000E0AEA" w:rsidRPr="00E2296F" w:rsidRDefault="000E0AEA" w:rsidP="00D15F49">
      <w:pPr>
        <w:tabs>
          <w:tab w:val="left" w:pos="1800"/>
        </w:tabs>
        <w:jc w:val="both"/>
        <w:rPr>
          <w:rFonts w:ascii="Verdana" w:hAnsi="Verdana"/>
          <w:sz w:val="22"/>
          <w:szCs w:val="22"/>
        </w:rPr>
      </w:pPr>
    </w:p>
    <w:p w14:paraId="0F1F5F70" w14:textId="70FBE2E0"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lastRenderedPageBreak/>
        <w:t>La ou les finalités du traitement sont</w:t>
      </w:r>
      <w:r w:rsidR="00503142" w:rsidRPr="00E2296F">
        <w:rPr>
          <w:rFonts w:ascii="Verdana" w:hAnsi="Verdana"/>
          <w:sz w:val="22"/>
          <w:szCs w:val="22"/>
        </w:rPr>
        <w:t> :</w:t>
      </w:r>
    </w:p>
    <w:p w14:paraId="419D156B" w14:textId="77777777"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Le suivi de la présente procédure de passation, l’attribution du marché public et les obligations légales en matière de durée d’utilité administrative (DUA) applicables aux marchés publics.</w:t>
      </w:r>
    </w:p>
    <w:p w14:paraId="411E1DA1" w14:textId="77777777" w:rsidR="00CB2944" w:rsidRPr="00E2296F" w:rsidRDefault="00CB2944" w:rsidP="00D15F49">
      <w:pPr>
        <w:tabs>
          <w:tab w:val="left" w:pos="1800"/>
        </w:tabs>
        <w:jc w:val="both"/>
        <w:rPr>
          <w:rFonts w:ascii="Verdana" w:hAnsi="Verdana"/>
          <w:sz w:val="22"/>
          <w:szCs w:val="22"/>
        </w:rPr>
      </w:pPr>
    </w:p>
    <w:p w14:paraId="424B7985" w14:textId="5FB30F1F"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Les catégories de personnes concernées sont</w:t>
      </w:r>
      <w:r w:rsidR="00503142" w:rsidRPr="00E2296F">
        <w:rPr>
          <w:rFonts w:ascii="Verdana" w:hAnsi="Verdana"/>
          <w:sz w:val="22"/>
          <w:szCs w:val="22"/>
        </w:rPr>
        <w:t> :</w:t>
      </w:r>
    </w:p>
    <w:p w14:paraId="6481C060" w14:textId="07E14CA9"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 xml:space="preserve">Les données à caractère personnel sont destinées exclusivement aux agents </w:t>
      </w:r>
      <w:r w:rsidR="00CB2944" w:rsidRPr="00E2296F">
        <w:rPr>
          <w:rFonts w:ascii="Verdana" w:hAnsi="Verdana"/>
          <w:sz w:val="22"/>
          <w:szCs w:val="22"/>
        </w:rPr>
        <w:t>de la Direction Générale des Services</w:t>
      </w:r>
      <w:r w:rsidRPr="00E2296F">
        <w:rPr>
          <w:rFonts w:ascii="Verdana" w:hAnsi="Verdana"/>
          <w:sz w:val="22"/>
          <w:szCs w:val="22"/>
        </w:rPr>
        <w:t>, en charge de la passation puis de l’exécution du présent contrat.</w:t>
      </w:r>
    </w:p>
    <w:p w14:paraId="5473273D" w14:textId="77777777" w:rsidR="00CB2944" w:rsidRPr="00E2296F" w:rsidRDefault="00CB2944" w:rsidP="00D15F49">
      <w:pPr>
        <w:tabs>
          <w:tab w:val="left" w:pos="1800"/>
        </w:tabs>
        <w:jc w:val="both"/>
        <w:rPr>
          <w:rFonts w:ascii="Verdana" w:hAnsi="Verdana"/>
          <w:sz w:val="22"/>
          <w:szCs w:val="22"/>
        </w:rPr>
      </w:pPr>
    </w:p>
    <w:p w14:paraId="0DD1631C" w14:textId="4B4CC8DF" w:rsidR="00166583" w:rsidRPr="00E2296F" w:rsidRDefault="00D15F49" w:rsidP="00D15F49">
      <w:pPr>
        <w:tabs>
          <w:tab w:val="left" w:pos="1800"/>
        </w:tabs>
        <w:jc w:val="both"/>
        <w:rPr>
          <w:rFonts w:ascii="Verdana" w:hAnsi="Verdana"/>
          <w:sz w:val="22"/>
          <w:szCs w:val="22"/>
        </w:rPr>
      </w:pPr>
      <w:r w:rsidRPr="00E2296F">
        <w:rPr>
          <w:rFonts w:ascii="Verdana" w:hAnsi="Verdana"/>
          <w:sz w:val="22"/>
          <w:szCs w:val="22"/>
        </w:rPr>
        <w:t>La conservation des données</w:t>
      </w:r>
      <w:r w:rsidR="00503142" w:rsidRPr="00E2296F">
        <w:rPr>
          <w:rFonts w:ascii="Verdana" w:hAnsi="Verdana"/>
          <w:sz w:val="22"/>
          <w:szCs w:val="22"/>
        </w:rPr>
        <w:t> :</w:t>
      </w:r>
    </w:p>
    <w:p w14:paraId="76DE4A66" w14:textId="77777777"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Les données sont conservées pendant toute la durée de passation et d’exécution du contrat ainsi que durant la durée d’utilité administrative applicable au contrat.</w:t>
      </w:r>
    </w:p>
    <w:p w14:paraId="1F718801" w14:textId="77777777" w:rsidR="00CB2944" w:rsidRPr="00E2296F" w:rsidRDefault="00CB2944" w:rsidP="00D15F49">
      <w:pPr>
        <w:tabs>
          <w:tab w:val="left" w:pos="1800"/>
        </w:tabs>
        <w:jc w:val="both"/>
        <w:rPr>
          <w:rFonts w:ascii="Verdana" w:hAnsi="Verdana"/>
          <w:sz w:val="22"/>
          <w:szCs w:val="22"/>
        </w:rPr>
      </w:pPr>
    </w:p>
    <w:p w14:paraId="48D9342C" w14:textId="77777777"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Conformément aux dispositions des articles 15 à 21 du RE 2016-679 du 27 avril 2016, les personnes dont les données à caractère personnel sont collectées disposent d’un droit d’accès, de rectification et d’effacement à ces informations qui les concernent. Elles peuvent également s’opposer au traitement de ces données. L’exercice des droits d’information et d’accès aux données à caractère personnel peut être effectué auprès du délégué à la protection des données.</w:t>
      </w:r>
    </w:p>
    <w:p w14:paraId="52CD0D6E" w14:textId="77777777" w:rsidR="00CB2944" w:rsidRPr="00E2296F" w:rsidRDefault="00CB2944" w:rsidP="00D15F49">
      <w:pPr>
        <w:tabs>
          <w:tab w:val="left" w:pos="1800"/>
        </w:tabs>
        <w:jc w:val="both"/>
        <w:rPr>
          <w:rFonts w:ascii="Verdana" w:hAnsi="Verdana"/>
          <w:sz w:val="22"/>
          <w:szCs w:val="22"/>
        </w:rPr>
      </w:pPr>
    </w:p>
    <w:p w14:paraId="1F0F6B82" w14:textId="4FB36568" w:rsidR="00166583" w:rsidRPr="00E2296F" w:rsidRDefault="00D15F49" w:rsidP="00D15F49">
      <w:pPr>
        <w:tabs>
          <w:tab w:val="left" w:pos="1800"/>
        </w:tabs>
        <w:jc w:val="both"/>
        <w:rPr>
          <w:rFonts w:ascii="Verdana" w:hAnsi="Verdana"/>
          <w:sz w:val="22"/>
          <w:szCs w:val="22"/>
        </w:rPr>
      </w:pPr>
      <w:r w:rsidRPr="00E2296F">
        <w:rPr>
          <w:rFonts w:ascii="Verdana" w:hAnsi="Verdana"/>
          <w:sz w:val="22"/>
          <w:szCs w:val="22"/>
        </w:rPr>
        <w:t>La personne dont les données à caractère personnel sont collectées dans le cadre de la présente procédure dispose d’un droit de réclamation auprès de la CNIL.</w:t>
      </w:r>
    </w:p>
    <w:p w14:paraId="5A3BDC3B" w14:textId="77777777" w:rsidR="00166583" w:rsidRPr="00E2296F" w:rsidRDefault="00166583">
      <w:pPr>
        <w:tabs>
          <w:tab w:val="left" w:pos="1800"/>
        </w:tabs>
        <w:jc w:val="both"/>
        <w:rPr>
          <w:rFonts w:ascii="Verdana" w:hAnsi="Verdana"/>
          <w:sz w:val="22"/>
          <w:szCs w:val="22"/>
        </w:rPr>
      </w:pPr>
    </w:p>
    <w:p w14:paraId="75A23A57" w14:textId="0D32FE1D" w:rsidR="00D15F49" w:rsidRPr="00E2296F" w:rsidRDefault="00D15F49">
      <w:pPr>
        <w:pStyle w:val="Paragraphedeliste"/>
        <w:numPr>
          <w:ilvl w:val="0"/>
          <w:numId w:val="13"/>
        </w:numPr>
        <w:ind w:left="567" w:hanging="567"/>
        <w:rPr>
          <w:rFonts w:ascii="Verdana" w:hAnsi="Verdana"/>
          <w:sz w:val="22"/>
          <w:szCs w:val="22"/>
        </w:rPr>
      </w:pPr>
      <w:r w:rsidRPr="00E2296F">
        <w:rPr>
          <w:rFonts w:ascii="Verdana" w:hAnsi="Verdana"/>
          <w:sz w:val="22"/>
          <w:szCs w:val="22"/>
        </w:rPr>
        <w:t>PROCEDURES DE RECOURS</w:t>
      </w:r>
    </w:p>
    <w:p w14:paraId="62CE18CB" w14:textId="77777777" w:rsidR="00503142" w:rsidRPr="00E2296F" w:rsidRDefault="00503142" w:rsidP="00D15F49">
      <w:pPr>
        <w:tabs>
          <w:tab w:val="left" w:pos="1800"/>
        </w:tabs>
        <w:jc w:val="both"/>
        <w:rPr>
          <w:rFonts w:ascii="Verdana" w:hAnsi="Verdana"/>
          <w:sz w:val="22"/>
          <w:szCs w:val="22"/>
        </w:rPr>
      </w:pPr>
    </w:p>
    <w:p w14:paraId="6BA50866" w14:textId="5BC2FF6E"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Le présent marché est régi par le droit français.</w:t>
      </w:r>
    </w:p>
    <w:p w14:paraId="0BA1DE26" w14:textId="77777777" w:rsidR="00503142" w:rsidRPr="00E2296F" w:rsidRDefault="00503142" w:rsidP="00D15F49">
      <w:pPr>
        <w:tabs>
          <w:tab w:val="left" w:pos="1800"/>
        </w:tabs>
        <w:jc w:val="both"/>
        <w:rPr>
          <w:rFonts w:ascii="Verdana" w:hAnsi="Verdana"/>
          <w:sz w:val="22"/>
          <w:szCs w:val="22"/>
        </w:rPr>
      </w:pPr>
    </w:p>
    <w:p w14:paraId="3540275E" w14:textId="5A661097"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Voies et délais de recours</w:t>
      </w:r>
      <w:r w:rsidR="00133259" w:rsidRPr="00E2296F">
        <w:rPr>
          <w:rFonts w:ascii="Verdana" w:hAnsi="Verdana"/>
          <w:sz w:val="22"/>
          <w:szCs w:val="22"/>
        </w:rPr>
        <w:t> :</w:t>
      </w:r>
    </w:p>
    <w:p w14:paraId="01EDBFC0" w14:textId="77777777" w:rsidR="00133259" w:rsidRPr="00E2296F" w:rsidRDefault="00133259" w:rsidP="00D15F49">
      <w:pPr>
        <w:tabs>
          <w:tab w:val="left" w:pos="1800"/>
        </w:tabs>
        <w:jc w:val="both"/>
        <w:rPr>
          <w:rFonts w:ascii="Verdana" w:hAnsi="Verdana"/>
          <w:sz w:val="22"/>
          <w:szCs w:val="22"/>
        </w:rPr>
      </w:pPr>
    </w:p>
    <w:p w14:paraId="793313CB" w14:textId="11B6D0D2"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1) Référé pré</w:t>
      </w:r>
      <w:r w:rsidR="000859A0">
        <w:rPr>
          <w:rFonts w:ascii="Verdana" w:hAnsi="Verdana"/>
          <w:sz w:val="22"/>
          <w:szCs w:val="22"/>
        </w:rPr>
        <w:t>-</w:t>
      </w:r>
      <w:r w:rsidRPr="00E2296F">
        <w:rPr>
          <w:rFonts w:ascii="Verdana" w:hAnsi="Verdana"/>
          <w:sz w:val="22"/>
          <w:szCs w:val="22"/>
        </w:rPr>
        <w:t>contractuel (article L.551-1 du Code de la Justice Administrative –CJA), la requête devant être introduite avant la conclusion du contrat</w:t>
      </w:r>
    </w:p>
    <w:p w14:paraId="3A55E1D7" w14:textId="77777777" w:rsidR="00C06C7C" w:rsidRPr="00E2296F" w:rsidRDefault="00C06C7C" w:rsidP="00D15F49">
      <w:pPr>
        <w:tabs>
          <w:tab w:val="left" w:pos="1800"/>
        </w:tabs>
        <w:jc w:val="both"/>
        <w:rPr>
          <w:rFonts w:ascii="Verdana" w:hAnsi="Verdana"/>
          <w:sz w:val="22"/>
          <w:szCs w:val="22"/>
        </w:rPr>
      </w:pPr>
    </w:p>
    <w:p w14:paraId="378B3A00" w14:textId="35A6095F" w:rsidR="00D15F49" w:rsidRPr="00E2296F" w:rsidRDefault="00C06C7C" w:rsidP="00D15F49">
      <w:pPr>
        <w:tabs>
          <w:tab w:val="left" w:pos="1800"/>
        </w:tabs>
        <w:jc w:val="both"/>
        <w:rPr>
          <w:rFonts w:ascii="Verdana" w:hAnsi="Verdana"/>
          <w:sz w:val="22"/>
          <w:szCs w:val="22"/>
        </w:rPr>
      </w:pPr>
      <w:r w:rsidRPr="00E2296F">
        <w:rPr>
          <w:rFonts w:ascii="Verdana" w:hAnsi="Verdana"/>
          <w:sz w:val="22"/>
          <w:szCs w:val="22"/>
        </w:rPr>
        <w:t>O</w:t>
      </w:r>
      <w:r w:rsidR="00D15F49" w:rsidRPr="00E2296F">
        <w:rPr>
          <w:rFonts w:ascii="Verdana" w:hAnsi="Verdana"/>
          <w:sz w:val="22"/>
          <w:szCs w:val="22"/>
        </w:rPr>
        <w:t>u</w:t>
      </w:r>
    </w:p>
    <w:p w14:paraId="3ECC09A5" w14:textId="77777777" w:rsidR="00C06C7C" w:rsidRPr="00E2296F" w:rsidRDefault="00C06C7C" w:rsidP="00D15F49">
      <w:pPr>
        <w:tabs>
          <w:tab w:val="left" w:pos="1800"/>
        </w:tabs>
        <w:jc w:val="both"/>
        <w:rPr>
          <w:rFonts w:ascii="Verdana" w:hAnsi="Verdana"/>
          <w:sz w:val="22"/>
          <w:szCs w:val="22"/>
        </w:rPr>
      </w:pPr>
    </w:p>
    <w:p w14:paraId="733CD129" w14:textId="77777777"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2) Référé contractuel (article L.551-13 du CJA) dans un délai de 31 jours à compter de la publication de l'avis d'attribution (ou, à défaut d'un tel avis, dans un délai de 6 mois à compter de la conclusion du contrat).</w:t>
      </w:r>
    </w:p>
    <w:p w14:paraId="5FF02EA4" w14:textId="77777777" w:rsidR="00C06C7C" w:rsidRPr="00E2296F" w:rsidRDefault="00C06C7C" w:rsidP="00D15F49">
      <w:pPr>
        <w:tabs>
          <w:tab w:val="left" w:pos="1800"/>
        </w:tabs>
        <w:jc w:val="both"/>
        <w:rPr>
          <w:rFonts w:ascii="Verdana" w:hAnsi="Verdana"/>
          <w:sz w:val="22"/>
          <w:szCs w:val="22"/>
        </w:rPr>
      </w:pPr>
    </w:p>
    <w:p w14:paraId="7F3116D0" w14:textId="7B5F2883"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Autres recours</w:t>
      </w:r>
      <w:r w:rsidR="00133259" w:rsidRPr="00E2296F">
        <w:rPr>
          <w:rFonts w:ascii="Verdana" w:hAnsi="Verdana"/>
          <w:sz w:val="22"/>
          <w:szCs w:val="22"/>
        </w:rPr>
        <w:t> :</w:t>
      </w:r>
    </w:p>
    <w:p w14:paraId="7CF1F71A" w14:textId="77777777" w:rsidR="00C06C7C" w:rsidRPr="00E2296F" w:rsidRDefault="00C06C7C" w:rsidP="00D15F49">
      <w:pPr>
        <w:tabs>
          <w:tab w:val="left" w:pos="1800"/>
        </w:tabs>
        <w:jc w:val="both"/>
        <w:rPr>
          <w:rFonts w:ascii="Verdana" w:hAnsi="Verdana"/>
          <w:sz w:val="22"/>
          <w:szCs w:val="22"/>
        </w:rPr>
      </w:pPr>
    </w:p>
    <w:p w14:paraId="581A9E91" w14:textId="194532C2" w:rsidR="00166583" w:rsidRPr="00E2296F" w:rsidRDefault="00D15F49" w:rsidP="00D15F49">
      <w:pPr>
        <w:tabs>
          <w:tab w:val="left" w:pos="1800"/>
        </w:tabs>
        <w:jc w:val="both"/>
        <w:rPr>
          <w:rFonts w:ascii="Verdana" w:hAnsi="Verdana"/>
          <w:sz w:val="22"/>
          <w:szCs w:val="22"/>
        </w:rPr>
      </w:pPr>
      <w:r w:rsidRPr="00E2296F">
        <w:rPr>
          <w:rFonts w:ascii="Verdana" w:hAnsi="Verdana"/>
          <w:sz w:val="22"/>
          <w:szCs w:val="22"/>
        </w:rPr>
        <w:t>3) Recours pour excès de pouvoir contre la décision de l'acheteur d'abandonner la procédure de marché en la rendant infructueuse ou sans suite et / ou les clauses réglementaires du contrat dans un délai de deux mois (article R421-1 du CJA) à compter de la publication ou notification de la décision attaquée.</w:t>
      </w:r>
    </w:p>
    <w:p w14:paraId="504553D4" w14:textId="77777777" w:rsidR="00166583" w:rsidRPr="00E2296F" w:rsidRDefault="00166583">
      <w:pPr>
        <w:tabs>
          <w:tab w:val="left" w:pos="1800"/>
        </w:tabs>
        <w:jc w:val="both"/>
        <w:rPr>
          <w:rFonts w:ascii="Verdana" w:hAnsi="Verdana"/>
          <w:sz w:val="22"/>
          <w:szCs w:val="22"/>
        </w:rPr>
      </w:pPr>
    </w:p>
    <w:p w14:paraId="7A50E388" w14:textId="0CC9BF74"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 xml:space="preserve">4) Recours en contestation de validité du contrat (recours de pleine juridiction par la décision du Conseil d'Etat du 4 avril 2014 DEPARTEMENT DU TARN-ET-GARONNE, n°358994) par tout tiers susceptible d'être lésé dans leurs intérêts, assorti, le cas échéant de conclusions indemnitaires, dans un délai de deux mois à compter de la publicité de la conclusion </w:t>
      </w:r>
      <w:r w:rsidR="00C06C7C" w:rsidRPr="00E2296F">
        <w:rPr>
          <w:rFonts w:ascii="Verdana" w:hAnsi="Verdana"/>
          <w:sz w:val="22"/>
          <w:szCs w:val="22"/>
        </w:rPr>
        <w:t>du contrat</w:t>
      </w:r>
      <w:r w:rsidRPr="00E2296F">
        <w:rPr>
          <w:rFonts w:ascii="Verdana" w:hAnsi="Verdana"/>
          <w:sz w:val="22"/>
          <w:szCs w:val="22"/>
        </w:rPr>
        <w:t>.</w:t>
      </w:r>
    </w:p>
    <w:p w14:paraId="765B0C1E" w14:textId="77777777" w:rsidR="00C06C7C" w:rsidRPr="00E2296F" w:rsidRDefault="00C06C7C" w:rsidP="00D15F49">
      <w:pPr>
        <w:tabs>
          <w:tab w:val="left" w:pos="1800"/>
        </w:tabs>
        <w:jc w:val="both"/>
        <w:rPr>
          <w:rFonts w:ascii="Verdana" w:hAnsi="Verdana"/>
          <w:sz w:val="22"/>
          <w:szCs w:val="22"/>
        </w:rPr>
      </w:pPr>
    </w:p>
    <w:p w14:paraId="0C35DD8F" w14:textId="77777777"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 xml:space="preserve">5) Recours indemnitaire (article R.421-1 et suivants du CJA), dans les deux mois à compter d'une décision expresse, ou sans délai pour une décision implicite, rejetant une demande préalable, et sous réserve des dispositions relatives à la </w:t>
      </w:r>
      <w:r w:rsidRPr="00E2296F">
        <w:rPr>
          <w:rFonts w:ascii="Verdana" w:hAnsi="Verdana"/>
          <w:sz w:val="22"/>
          <w:szCs w:val="22"/>
        </w:rPr>
        <w:lastRenderedPageBreak/>
        <w:t>prescription quadriennale. Les recours contre les actes pris pour l’exécution du contrat se font dans les délais prévus par ceux-ci.</w:t>
      </w:r>
    </w:p>
    <w:p w14:paraId="6C9C7469" w14:textId="77777777" w:rsidR="00C06C7C" w:rsidRPr="00E2296F" w:rsidRDefault="00C06C7C" w:rsidP="00D15F49">
      <w:pPr>
        <w:tabs>
          <w:tab w:val="left" w:pos="1800"/>
        </w:tabs>
        <w:jc w:val="both"/>
        <w:rPr>
          <w:rFonts w:ascii="Verdana" w:hAnsi="Verdana"/>
          <w:sz w:val="22"/>
          <w:szCs w:val="22"/>
        </w:rPr>
      </w:pPr>
    </w:p>
    <w:p w14:paraId="098161E3" w14:textId="720FBBC3"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Le tribunal compétent pour le règlement des litiges est le</w:t>
      </w:r>
      <w:r w:rsidR="00133259" w:rsidRPr="00E2296F">
        <w:rPr>
          <w:rFonts w:ascii="Verdana" w:hAnsi="Verdana"/>
          <w:sz w:val="22"/>
          <w:szCs w:val="22"/>
        </w:rPr>
        <w:t> :</w:t>
      </w:r>
    </w:p>
    <w:p w14:paraId="2880F320" w14:textId="77777777" w:rsidR="00133259" w:rsidRPr="00E2296F" w:rsidRDefault="00133259" w:rsidP="00D15F49">
      <w:pPr>
        <w:tabs>
          <w:tab w:val="left" w:pos="1800"/>
        </w:tabs>
        <w:jc w:val="both"/>
        <w:rPr>
          <w:rFonts w:ascii="Verdana" w:hAnsi="Verdana"/>
          <w:sz w:val="22"/>
          <w:szCs w:val="22"/>
        </w:rPr>
      </w:pPr>
    </w:p>
    <w:p w14:paraId="4394F803" w14:textId="3572BFC8" w:rsidR="00D15F49" w:rsidRPr="00E2296F" w:rsidRDefault="00D15F49" w:rsidP="00133259">
      <w:pPr>
        <w:tabs>
          <w:tab w:val="left" w:pos="1800"/>
        </w:tabs>
        <w:jc w:val="center"/>
        <w:rPr>
          <w:rFonts w:ascii="Verdana" w:hAnsi="Verdana"/>
          <w:sz w:val="22"/>
          <w:szCs w:val="22"/>
        </w:rPr>
      </w:pPr>
      <w:r w:rsidRPr="00E2296F">
        <w:rPr>
          <w:rFonts w:ascii="Verdana" w:hAnsi="Verdana"/>
          <w:sz w:val="22"/>
          <w:szCs w:val="22"/>
        </w:rPr>
        <w:t xml:space="preserve">Tribunal Administratif de </w:t>
      </w:r>
      <w:r w:rsidR="00C06C7C" w:rsidRPr="00E2296F">
        <w:rPr>
          <w:rFonts w:ascii="Verdana" w:hAnsi="Verdana"/>
          <w:sz w:val="22"/>
          <w:szCs w:val="22"/>
        </w:rPr>
        <w:t>BORDEAUX</w:t>
      </w:r>
    </w:p>
    <w:p w14:paraId="7CB4C09C" w14:textId="321498CB" w:rsidR="00D15F49" w:rsidRPr="00E2296F" w:rsidRDefault="00C06C7C" w:rsidP="00133259">
      <w:pPr>
        <w:tabs>
          <w:tab w:val="left" w:pos="1800"/>
        </w:tabs>
        <w:jc w:val="center"/>
        <w:rPr>
          <w:rFonts w:ascii="Verdana" w:hAnsi="Verdana"/>
          <w:sz w:val="22"/>
          <w:szCs w:val="22"/>
        </w:rPr>
      </w:pPr>
      <w:r w:rsidRPr="00E2296F">
        <w:rPr>
          <w:rFonts w:ascii="Verdana" w:hAnsi="Verdana"/>
          <w:sz w:val="22"/>
          <w:szCs w:val="22"/>
        </w:rPr>
        <w:t>9, rue Tastet – CS 21490 - 33000 BORDEAUX</w:t>
      </w:r>
      <w:r w:rsidR="00D15F49" w:rsidRPr="00E2296F">
        <w:rPr>
          <w:rFonts w:ascii="Verdana" w:hAnsi="Verdana"/>
          <w:sz w:val="22"/>
          <w:szCs w:val="22"/>
        </w:rPr>
        <w:t>.</w:t>
      </w:r>
    </w:p>
    <w:p w14:paraId="3D4E249F" w14:textId="4B750725" w:rsidR="00D15F49" w:rsidRPr="00E2296F" w:rsidRDefault="00C06C7C" w:rsidP="00133259">
      <w:pPr>
        <w:tabs>
          <w:tab w:val="left" w:pos="1800"/>
        </w:tabs>
        <w:jc w:val="center"/>
        <w:rPr>
          <w:rFonts w:ascii="Verdana" w:hAnsi="Verdana"/>
          <w:sz w:val="22"/>
          <w:szCs w:val="22"/>
        </w:rPr>
      </w:pPr>
      <w:r w:rsidRPr="00E2296F">
        <w:rPr>
          <w:rFonts w:ascii="Verdana" w:hAnsi="Verdana"/>
          <w:sz w:val="22"/>
          <w:szCs w:val="22"/>
        </w:rPr>
        <w:t>Téléphone : 05.56.99.38.00 Télécopie : 05.56.24.39.03</w:t>
      </w:r>
      <w:r w:rsidR="00D15F49" w:rsidRPr="00E2296F">
        <w:rPr>
          <w:rFonts w:ascii="Verdana" w:hAnsi="Verdana"/>
          <w:sz w:val="22"/>
          <w:szCs w:val="22"/>
        </w:rPr>
        <w:t>.</w:t>
      </w:r>
    </w:p>
    <w:p w14:paraId="79DFBCA7" w14:textId="251FEEA4" w:rsidR="00D15F49" w:rsidRPr="00E2296F" w:rsidRDefault="00D15F49" w:rsidP="00133259">
      <w:pPr>
        <w:tabs>
          <w:tab w:val="left" w:pos="1800"/>
        </w:tabs>
        <w:jc w:val="center"/>
        <w:rPr>
          <w:rFonts w:ascii="Verdana" w:hAnsi="Verdana"/>
          <w:sz w:val="22"/>
          <w:szCs w:val="22"/>
        </w:rPr>
      </w:pPr>
      <w:r w:rsidRPr="00E2296F">
        <w:rPr>
          <w:rFonts w:ascii="Verdana" w:hAnsi="Verdana"/>
          <w:sz w:val="22"/>
          <w:szCs w:val="22"/>
        </w:rPr>
        <w:t xml:space="preserve">Courriel : </w:t>
      </w:r>
      <w:hyperlink r:id="rId13" w:tgtFrame="_blank" w:tooltip="mailto" w:history="1">
        <w:r w:rsidR="00C06C7C" w:rsidRPr="00E2296F">
          <w:rPr>
            <w:rStyle w:val="Lienhypertexte"/>
            <w:rFonts w:ascii="Verdana" w:hAnsi="Verdana"/>
            <w:color w:val="auto"/>
            <w:sz w:val="22"/>
            <w:szCs w:val="22"/>
          </w:rPr>
          <w:t>greffe.ta-bordeaux@juradm.fr</w:t>
        </w:r>
      </w:hyperlink>
    </w:p>
    <w:p w14:paraId="17554B28" w14:textId="60A31875" w:rsidR="00D15F49" w:rsidRPr="00E2296F" w:rsidRDefault="00D15F49" w:rsidP="00133259">
      <w:pPr>
        <w:tabs>
          <w:tab w:val="left" w:pos="1800"/>
        </w:tabs>
        <w:jc w:val="center"/>
        <w:rPr>
          <w:rFonts w:ascii="Verdana" w:hAnsi="Verdana"/>
          <w:sz w:val="22"/>
          <w:szCs w:val="22"/>
        </w:rPr>
      </w:pPr>
      <w:r w:rsidRPr="00E2296F">
        <w:rPr>
          <w:rFonts w:ascii="Verdana" w:hAnsi="Verdana"/>
          <w:sz w:val="22"/>
          <w:szCs w:val="22"/>
        </w:rPr>
        <w:t>Site Internet</w:t>
      </w:r>
      <w:r w:rsidR="00C06C7C" w:rsidRPr="00E2296F">
        <w:rPr>
          <w:rFonts w:ascii="Verdana" w:hAnsi="Verdana"/>
          <w:sz w:val="22"/>
          <w:szCs w:val="22"/>
        </w:rPr>
        <w:t xml:space="preserve"> : </w:t>
      </w:r>
      <w:hyperlink r:id="rId14" w:history="1">
        <w:r w:rsidR="00C06C7C" w:rsidRPr="00E2296F">
          <w:rPr>
            <w:rStyle w:val="Lienhypertexte"/>
            <w:rFonts w:ascii="Verdana" w:hAnsi="Verdana"/>
            <w:color w:val="auto"/>
            <w:sz w:val="22"/>
            <w:szCs w:val="22"/>
          </w:rPr>
          <w:t>https://bordeaux.tribunal-administratif.fr/</w:t>
        </w:r>
      </w:hyperlink>
    </w:p>
    <w:p w14:paraId="15104314" w14:textId="77777777" w:rsidR="00C06C7C" w:rsidRPr="00E2296F" w:rsidRDefault="00C06C7C" w:rsidP="00D15F49">
      <w:pPr>
        <w:tabs>
          <w:tab w:val="left" w:pos="1800"/>
        </w:tabs>
        <w:jc w:val="both"/>
        <w:rPr>
          <w:rFonts w:ascii="Verdana" w:hAnsi="Verdana"/>
          <w:sz w:val="22"/>
          <w:szCs w:val="22"/>
        </w:rPr>
      </w:pPr>
    </w:p>
    <w:p w14:paraId="3E30F401" w14:textId="09A013A2"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 xml:space="preserve">En cas de différend, les acheteurs et les titulaires peuvent recourir au comité consultatif de règlement amiable des différends ou litiges relatifs aux marchés publics ou au médiateur des entreprises conformément aux dispositions </w:t>
      </w:r>
      <w:r w:rsidR="002E5787">
        <w:rPr>
          <w:rFonts w:ascii="Verdana" w:hAnsi="Verdana"/>
          <w:sz w:val="22"/>
          <w:szCs w:val="22"/>
        </w:rPr>
        <w:t>des</w:t>
      </w:r>
      <w:r w:rsidRPr="00E2296F">
        <w:rPr>
          <w:rFonts w:ascii="Verdana" w:hAnsi="Verdana"/>
          <w:sz w:val="22"/>
          <w:szCs w:val="22"/>
        </w:rPr>
        <w:t xml:space="preserve"> articles R. 2197-1 à R. 2197-5 et R. 2197-23 à R. 2197-25 du Code de la </w:t>
      </w:r>
      <w:r w:rsidR="002E5787">
        <w:rPr>
          <w:rFonts w:ascii="Verdana" w:hAnsi="Verdana"/>
          <w:sz w:val="22"/>
          <w:szCs w:val="22"/>
        </w:rPr>
        <w:t>C</w:t>
      </w:r>
      <w:r w:rsidRPr="00E2296F">
        <w:rPr>
          <w:rFonts w:ascii="Verdana" w:hAnsi="Verdana"/>
          <w:sz w:val="22"/>
          <w:szCs w:val="22"/>
        </w:rPr>
        <w:t xml:space="preserve">ommande </w:t>
      </w:r>
      <w:r w:rsidR="002E5787">
        <w:rPr>
          <w:rFonts w:ascii="Verdana" w:hAnsi="Verdana"/>
          <w:sz w:val="22"/>
          <w:szCs w:val="22"/>
        </w:rPr>
        <w:t>P</w:t>
      </w:r>
      <w:r w:rsidRPr="00E2296F">
        <w:rPr>
          <w:rFonts w:ascii="Verdana" w:hAnsi="Verdana"/>
          <w:sz w:val="22"/>
          <w:szCs w:val="22"/>
        </w:rPr>
        <w:t>ublique.</w:t>
      </w:r>
    </w:p>
    <w:p w14:paraId="2A7ADB8D" w14:textId="77777777" w:rsidR="00133259" w:rsidRPr="00E2296F" w:rsidRDefault="00133259" w:rsidP="00D15F49">
      <w:pPr>
        <w:tabs>
          <w:tab w:val="left" w:pos="1800"/>
        </w:tabs>
        <w:jc w:val="both"/>
        <w:rPr>
          <w:rFonts w:ascii="Verdana" w:hAnsi="Verdana"/>
          <w:sz w:val="22"/>
          <w:szCs w:val="22"/>
        </w:rPr>
      </w:pPr>
    </w:p>
    <w:p w14:paraId="770DA639" w14:textId="52CA6298"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Adresse du comité consultatif compétent</w:t>
      </w:r>
      <w:r w:rsidR="00133259" w:rsidRPr="00E2296F">
        <w:rPr>
          <w:rFonts w:ascii="Verdana" w:hAnsi="Verdana"/>
          <w:sz w:val="22"/>
          <w:szCs w:val="22"/>
        </w:rPr>
        <w:t> :</w:t>
      </w:r>
    </w:p>
    <w:p w14:paraId="5FE29568" w14:textId="77777777" w:rsidR="00AF609B" w:rsidRPr="00E2296F" w:rsidRDefault="00AF609B" w:rsidP="00AF609B">
      <w:pPr>
        <w:jc w:val="both"/>
        <w:rPr>
          <w:rStyle w:val="Numrodepage"/>
          <w:rFonts w:ascii="Verdana" w:hAnsi="Verdana" w:cs="Arial"/>
          <w:sz w:val="22"/>
          <w:szCs w:val="22"/>
        </w:rPr>
      </w:pPr>
    </w:p>
    <w:p w14:paraId="128A9499" w14:textId="77777777" w:rsidR="00AF609B" w:rsidRPr="00E2296F" w:rsidRDefault="00AF609B" w:rsidP="00AF609B">
      <w:pPr>
        <w:jc w:val="center"/>
        <w:rPr>
          <w:rStyle w:val="Numrodepage"/>
          <w:rFonts w:ascii="Verdana" w:hAnsi="Verdana" w:cs="Arial"/>
          <w:sz w:val="22"/>
          <w:szCs w:val="22"/>
        </w:rPr>
      </w:pPr>
      <w:r w:rsidRPr="00E2296F">
        <w:rPr>
          <w:rStyle w:val="Numrodepage"/>
          <w:rFonts w:ascii="Verdana" w:hAnsi="Verdana" w:cs="Arial"/>
          <w:sz w:val="22"/>
          <w:szCs w:val="22"/>
        </w:rPr>
        <w:t>CCIRA</w:t>
      </w:r>
    </w:p>
    <w:p w14:paraId="69735A0B" w14:textId="77777777" w:rsidR="00AF609B" w:rsidRPr="00E2296F" w:rsidRDefault="00AF609B" w:rsidP="00AF609B">
      <w:pPr>
        <w:jc w:val="center"/>
        <w:rPr>
          <w:rStyle w:val="Numrodepage"/>
          <w:rFonts w:ascii="Verdana" w:hAnsi="Verdana" w:cs="Arial"/>
          <w:sz w:val="22"/>
          <w:szCs w:val="22"/>
        </w:rPr>
      </w:pPr>
      <w:r w:rsidRPr="00E2296F">
        <w:rPr>
          <w:rStyle w:val="Numrodepage"/>
          <w:rFonts w:ascii="Verdana" w:hAnsi="Verdana" w:cs="Arial"/>
          <w:sz w:val="22"/>
          <w:szCs w:val="22"/>
        </w:rPr>
        <w:t>103 bis rue de Belleville</w:t>
      </w:r>
    </w:p>
    <w:p w14:paraId="09523523" w14:textId="77777777" w:rsidR="00AF609B" w:rsidRPr="00E2296F" w:rsidRDefault="00AF609B" w:rsidP="00AF609B">
      <w:pPr>
        <w:jc w:val="center"/>
        <w:rPr>
          <w:rStyle w:val="Numrodepage"/>
          <w:rFonts w:ascii="Verdana" w:hAnsi="Verdana" w:cs="Arial"/>
          <w:sz w:val="22"/>
          <w:szCs w:val="22"/>
        </w:rPr>
      </w:pPr>
      <w:r w:rsidRPr="00E2296F">
        <w:rPr>
          <w:rStyle w:val="Numrodepage"/>
          <w:rFonts w:ascii="Verdana" w:hAnsi="Verdana" w:cs="Arial"/>
          <w:sz w:val="22"/>
          <w:szCs w:val="22"/>
        </w:rPr>
        <w:t>BP 952</w:t>
      </w:r>
    </w:p>
    <w:p w14:paraId="31CD2ABA" w14:textId="77777777" w:rsidR="00AF609B" w:rsidRPr="00E2296F" w:rsidRDefault="00AF609B" w:rsidP="00AF609B">
      <w:pPr>
        <w:jc w:val="center"/>
        <w:rPr>
          <w:rStyle w:val="Numrodepage"/>
          <w:rFonts w:ascii="Verdana" w:hAnsi="Verdana" w:cs="Arial"/>
          <w:sz w:val="22"/>
          <w:szCs w:val="22"/>
        </w:rPr>
      </w:pPr>
      <w:r w:rsidRPr="00E2296F">
        <w:rPr>
          <w:rStyle w:val="Numrodepage"/>
          <w:rFonts w:ascii="Verdana" w:hAnsi="Verdana" w:cs="Arial"/>
          <w:sz w:val="22"/>
          <w:szCs w:val="22"/>
        </w:rPr>
        <w:t>33 063 BORDEAUX cedex</w:t>
      </w:r>
    </w:p>
    <w:p w14:paraId="26ECDF17" w14:textId="77777777" w:rsidR="00AF609B" w:rsidRPr="00E2296F" w:rsidRDefault="00AF609B" w:rsidP="00AF609B">
      <w:pPr>
        <w:jc w:val="center"/>
        <w:rPr>
          <w:rStyle w:val="Numrodepage"/>
          <w:rFonts w:ascii="Verdana" w:hAnsi="Verdana" w:cs="Arial"/>
          <w:sz w:val="22"/>
          <w:szCs w:val="22"/>
        </w:rPr>
      </w:pPr>
      <w:r w:rsidRPr="00E2296F">
        <w:rPr>
          <w:rStyle w:val="Numrodepage"/>
          <w:rFonts w:ascii="Verdana" w:hAnsi="Verdana" w:cs="Arial"/>
          <w:sz w:val="22"/>
          <w:szCs w:val="22"/>
        </w:rPr>
        <w:t>Tél : 05 57 01 97 50 ou (51)</w:t>
      </w:r>
    </w:p>
    <w:p w14:paraId="31A1E7FE" w14:textId="77777777" w:rsidR="00166583" w:rsidRPr="00E2296F" w:rsidRDefault="00166583">
      <w:pPr>
        <w:tabs>
          <w:tab w:val="left" w:pos="1800"/>
        </w:tabs>
        <w:jc w:val="both"/>
        <w:rPr>
          <w:rFonts w:ascii="Verdana" w:hAnsi="Verdana"/>
          <w:sz w:val="22"/>
          <w:szCs w:val="22"/>
        </w:rPr>
      </w:pPr>
    </w:p>
    <w:p w14:paraId="05830712" w14:textId="77777777" w:rsidR="00D15F49" w:rsidRPr="00E2296F" w:rsidRDefault="00D15F49" w:rsidP="00D15F49">
      <w:pPr>
        <w:tabs>
          <w:tab w:val="left" w:pos="1800"/>
        </w:tabs>
        <w:jc w:val="both"/>
        <w:rPr>
          <w:rFonts w:ascii="Verdana" w:hAnsi="Verdana"/>
          <w:sz w:val="22"/>
          <w:szCs w:val="22"/>
        </w:rPr>
      </w:pPr>
      <w:r w:rsidRPr="00E2296F">
        <w:rPr>
          <w:rFonts w:ascii="Verdana" w:hAnsi="Verdana"/>
          <w:sz w:val="22"/>
          <w:szCs w:val="22"/>
        </w:rPr>
        <w:t>Adresse du médiateur des entreprises :</w:t>
      </w:r>
    </w:p>
    <w:p w14:paraId="02D4CC9E" w14:textId="77777777" w:rsidR="00D15F49" w:rsidRPr="00E2296F" w:rsidRDefault="00D15F49" w:rsidP="00133259">
      <w:pPr>
        <w:tabs>
          <w:tab w:val="left" w:pos="1800"/>
        </w:tabs>
        <w:jc w:val="center"/>
        <w:rPr>
          <w:rFonts w:ascii="Verdana" w:hAnsi="Verdana"/>
          <w:sz w:val="22"/>
          <w:szCs w:val="22"/>
        </w:rPr>
      </w:pPr>
      <w:r w:rsidRPr="00E2296F">
        <w:rPr>
          <w:rFonts w:ascii="Verdana" w:hAnsi="Verdana"/>
          <w:sz w:val="22"/>
          <w:szCs w:val="22"/>
        </w:rPr>
        <w:t>98-102 rue de Richelieu</w:t>
      </w:r>
    </w:p>
    <w:p w14:paraId="38BA8D49" w14:textId="77777777" w:rsidR="00D15F49" w:rsidRPr="00E2296F" w:rsidRDefault="00D15F49" w:rsidP="00133259">
      <w:pPr>
        <w:tabs>
          <w:tab w:val="left" w:pos="1800"/>
        </w:tabs>
        <w:jc w:val="center"/>
        <w:rPr>
          <w:rFonts w:ascii="Verdana" w:hAnsi="Verdana"/>
          <w:sz w:val="22"/>
          <w:szCs w:val="22"/>
        </w:rPr>
      </w:pPr>
      <w:r w:rsidRPr="00E2296F">
        <w:rPr>
          <w:rFonts w:ascii="Verdana" w:hAnsi="Verdana"/>
          <w:sz w:val="22"/>
          <w:szCs w:val="22"/>
        </w:rPr>
        <w:t>75002 PARIS</w:t>
      </w:r>
    </w:p>
    <w:p w14:paraId="3A5D9842" w14:textId="285B59DC" w:rsidR="00AF609B" w:rsidRPr="00E2296F" w:rsidRDefault="00AF609B" w:rsidP="00133259">
      <w:pPr>
        <w:tabs>
          <w:tab w:val="left" w:pos="1800"/>
        </w:tabs>
        <w:jc w:val="center"/>
        <w:rPr>
          <w:rFonts w:ascii="Verdana" w:hAnsi="Verdana"/>
          <w:sz w:val="22"/>
          <w:szCs w:val="22"/>
        </w:rPr>
      </w:pPr>
      <w:r w:rsidRPr="00E2296F">
        <w:rPr>
          <w:rFonts w:ascii="Verdana" w:hAnsi="Verdana"/>
          <w:sz w:val="22"/>
          <w:szCs w:val="22"/>
        </w:rPr>
        <w:t xml:space="preserve">Courriel : </w:t>
      </w:r>
      <w:hyperlink r:id="rId15" w:history="1">
        <w:r w:rsidRPr="00E2296F">
          <w:rPr>
            <w:rStyle w:val="Lienhypertexte"/>
            <w:rFonts w:ascii="Verdana" w:hAnsi="Verdana"/>
            <w:color w:val="auto"/>
            <w:sz w:val="22"/>
            <w:szCs w:val="22"/>
          </w:rPr>
          <w:t>mediateur.des-entreprises@finances.gouv.fr</w:t>
        </w:r>
      </w:hyperlink>
    </w:p>
    <w:p w14:paraId="67CAF2BA" w14:textId="77777777" w:rsidR="00D15F49" w:rsidRPr="00E2296F" w:rsidRDefault="00D15F49" w:rsidP="00133259">
      <w:pPr>
        <w:tabs>
          <w:tab w:val="left" w:pos="1800"/>
        </w:tabs>
        <w:jc w:val="center"/>
        <w:rPr>
          <w:rFonts w:ascii="Verdana" w:hAnsi="Verdana"/>
          <w:sz w:val="22"/>
          <w:szCs w:val="22"/>
        </w:rPr>
      </w:pPr>
      <w:r w:rsidRPr="00E2296F">
        <w:rPr>
          <w:rFonts w:ascii="Verdana" w:hAnsi="Verdana"/>
          <w:sz w:val="22"/>
          <w:szCs w:val="22"/>
        </w:rPr>
        <w:t>Sites Internet :</w:t>
      </w:r>
    </w:p>
    <w:p w14:paraId="6FCEA5CE" w14:textId="39354CBE" w:rsidR="00D15F49" w:rsidRPr="00E2296F" w:rsidRDefault="00D15F49" w:rsidP="00133259">
      <w:pPr>
        <w:tabs>
          <w:tab w:val="left" w:pos="1800"/>
        </w:tabs>
        <w:jc w:val="center"/>
        <w:rPr>
          <w:rFonts w:ascii="Verdana" w:hAnsi="Verdana"/>
          <w:sz w:val="22"/>
          <w:szCs w:val="22"/>
        </w:rPr>
      </w:pPr>
      <w:r w:rsidRPr="00E2296F">
        <w:rPr>
          <w:rFonts w:ascii="Verdana" w:hAnsi="Verdana"/>
          <w:sz w:val="22"/>
          <w:szCs w:val="22"/>
        </w:rPr>
        <w:t>https://www.economie.gouv.fr/mediateur-des-entreprises</w:t>
      </w:r>
    </w:p>
    <w:p w14:paraId="65BBC0AD" w14:textId="4CCDE19A" w:rsidR="00D15F49" w:rsidRPr="00E2296F" w:rsidRDefault="00AF609B" w:rsidP="00133259">
      <w:pPr>
        <w:tabs>
          <w:tab w:val="left" w:pos="1800"/>
        </w:tabs>
        <w:jc w:val="center"/>
        <w:rPr>
          <w:rFonts w:ascii="Verdana" w:hAnsi="Verdana"/>
          <w:sz w:val="22"/>
          <w:szCs w:val="22"/>
        </w:rPr>
      </w:pPr>
      <w:hyperlink r:id="rId16" w:history="1">
        <w:r w:rsidRPr="00E2296F">
          <w:rPr>
            <w:rStyle w:val="Lienhypertexte"/>
            <w:rFonts w:ascii="Verdana" w:hAnsi="Verdana"/>
            <w:color w:val="auto"/>
            <w:sz w:val="22"/>
            <w:szCs w:val="22"/>
          </w:rPr>
          <w:t>https://www.justice.fr/fiche/litige-administration-saisir-defenseur-droits</w:t>
        </w:r>
      </w:hyperlink>
    </w:p>
    <w:p w14:paraId="4033DEBC" w14:textId="77777777" w:rsidR="00AF609B" w:rsidRPr="00E2296F" w:rsidRDefault="00AF609B" w:rsidP="00D15F49">
      <w:pPr>
        <w:tabs>
          <w:tab w:val="left" w:pos="1800"/>
        </w:tabs>
        <w:jc w:val="both"/>
        <w:rPr>
          <w:rFonts w:ascii="Verdana" w:hAnsi="Verdana"/>
          <w:sz w:val="22"/>
          <w:szCs w:val="22"/>
        </w:rPr>
      </w:pPr>
    </w:p>
    <w:p w14:paraId="653A6F5C" w14:textId="77777777" w:rsidR="00AF609B" w:rsidRPr="00E2296F" w:rsidRDefault="00AF609B">
      <w:pPr>
        <w:tabs>
          <w:tab w:val="left" w:pos="1800"/>
        </w:tabs>
        <w:jc w:val="both"/>
        <w:rPr>
          <w:rFonts w:ascii="Verdana" w:hAnsi="Verdana"/>
          <w:sz w:val="22"/>
          <w:szCs w:val="22"/>
        </w:rPr>
      </w:pPr>
    </w:p>
    <w:p w14:paraId="15888B3C" w14:textId="77777777" w:rsidR="00AF609B" w:rsidRPr="00E2296F" w:rsidRDefault="00AF609B" w:rsidP="00080096">
      <w:pPr>
        <w:tabs>
          <w:tab w:val="left" w:pos="1800"/>
        </w:tabs>
        <w:jc w:val="center"/>
        <w:rPr>
          <w:rFonts w:ascii="Verdana" w:hAnsi="Verdana"/>
          <w:sz w:val="22"/>
          <w:szCs w:val="22"/>
        </w:rPr>
      </w:pPr>
      <w:r w:rsidRPr="00E2296F">
        <w:rPr>
          <w:rFonts w:ascii="Verdana" w:hAnsi="Verdana"/>
          <w:sz w:val="22"/>
          <w:szCs w:val="22"/>
        </w:rPr>
        <w:t>Annexes</w:t>
      </w:r>
    </w:p>
    <w:p w14:paraId="32522FF9" w14:textId="77777777" w:rsidR="00AF609B" w:rsidRPr="00E2296F" w:rsidRDefault="00AF609B">
      <w:pPr>
        <w:numPr>
          <w:ilvl w:val="0"/>
          <w:numId w:val="23"/>
        </w:numPr>
        <w:tabs>
          <w:tab w:val="left" w:pos="1800"/>
        </w:tabs>
        <w:jc w:val="both"/>
        <w:rPr>
          <w:rFonts w:ascii="Verdana" w:hAnsi="Verdana"/>
          <w:sz w:val="22"/>
          <w:szCs w:val="22"/>
        </w:rPr>
      </w:pPr>
    </w:p>
    <w:p w14:paraId="26FD05CA" w14:textId="409EAADD" w:rsidR="008026A0" w:rsidRPr="00E2296F" w:rsidRDefault="008026A0" w:rsidP="008026A0">
      <w:pPr>
        <w:numPr>
          <w:ilvl w:val="0"/>
          <w:numId w:val="23"/>
        </w:numPr>
        <w:jc w:val="both"/>
        <w:rPr>
          <w:rFonts w:ascii="Verdana" w:hAnsi="Verdana"/>
          <w:sz w:val="22"/>
          <w:szCs w:val="22"/>
        </w:rPr>
      </w:pPr>
      <w:r w:rsidRPr="00E2296F">
        <w:rPr>
          <w:rFonts w:ascii="Verdana" w:hAnsi="Verdana"/>
          <w:sz w:val="22"/>
          <w:szCs w:val="22"/>
        </w:rPr>
        <w:t>Annexe n° 1 : le tableau synthétique de présentation des candidatures</w:t>
      </w:r>
    </w:p>
    <w:p w14:paraId="53D3E0B6" w14:textId="2EFFC5A4" w:rsidR="008026A0" w:rsidRPr="00E2296F" w:rsidRDefault="00080096" w:rsidP="008026A0">
      <w:pPr>
        <w:numPr>
          <w:ilvl w:val="0"/>
          <w:numId w:val="23"/>
        </w:numPr>
        <w:jc w:val="both"/>
        <w:rPr>
          <w:rFonts w:ascii="Verdana" w:hAnsi="Verdana"/>
          <w:sz w:val="22"/>
          <w:szCs w:val="22"/>
        </w:rPr>
      </w:pPr>
      <w:r w:rsidRPr="00E2296F">
        <w:rPr>
          <w:rFonts w:ascii="Verdana" w:hAnsi="Verdana"/>
          <w:sz w:val="22"/>
          <w:szCs w:val="22"/>
        </w:rPr>
        <w:t xml:space="preserve">Annexe n° 2 : </w:t>
      </w:r>
      <w:r w:rsidR="008026A0" w:rsidRPr="00E2296F">
        <w:rPr>
          <w:rFonts w:ascii="Verdana" w:hAnsi="Verdana"/>
          <w:sz w:val="22"/>
          <w:szCs w:val="22"/>
        </w:rPr>
        <w:t>le tableau des références de chaque cotraitant</w:t>
      </w:r>
    </w:p>
    <w:p w14:paraId="5C2E39FE" w14:textId="1B83541E" w:rsidR="00AF609B" w:rsidRPr="00E2296F" w:rsidRDefault="00080096" w:rsidP="00B40A7C">
      <w:pPr>
        <w:numPr>
          <w:ilvl w:val="0"/>
          <w:numId w:val="23"/>
        </w:numPr>
        <w:jc w:val="both"/>
        <w:rPr>
          <w:rFonts w:ascii="Verdana" w:hAnsi="Verdana"/>
          <w:b/>
          <w:bCs/>
          <w:color w:val="C60062"/>
          <w:sz w:val="22"/>
          <w:szCs w:val="22"/>
        </w:rPr>
      </w:pPr>
      <w:r w:rsidRPr="00E2296F">
        <w:rPr>
          <w:rFonts w:ascii="Verdana" w:hAnsi="Verdana"/>
          <w:sz w:val="22"/>
          <w:szCs w:val="22"/>
        </w:rPr>
        <w:t xml:space="preserve">Annexe n° 3 : </w:t>
      </w:r>
      <w:r w:rsidR="008026A0" w:rsidRPr="00E2296F">
        <w:rPr>
          <w:rFonts w:ascii="Verdana" w:hAnsi="Verdana"/>
          <w:sz w:val="22"/>
          <w:szCs w:val="22"/>
        </w:rPr>
        <w:t>la présentation synthétique du programme de l’opération</w:t>
      </w:r>
    </w:p>
    <w:sectPr w:rsidR="00AF609B" w:rsidRPr="00E2296F">
      <w:footerReference w:type="even" r:id="rId17"/>
      <w:footerReference w:type="default" r:id="rId18"/>
      <w:pgSz w:w="11906" w:h="16838"/>
      <w:pgMar w:top="851" w:right="1418"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35B08" w14:textId="77777777" w:rsidR="00D554EC" w:rsidRDefault="00D554EC" w:rsidP="00DA3B1D">
      <w:r>
        <w:separator/>
      </w:r>
    </w:p>
  </w:endnote>
  <w:endnote w:type="continuationSeparator" w:id="0">
    <w:p w14:paraId="1895B42A" w14:textId="77777777" w:rsidR="00D554EC" w:rsidRDefault="00D554EC" w:rsidP="00DA3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ource Sans Pro">
    <w:altName w:val="Source Sans Pro"/>
    <w:charset w:val="00"/>
    <w:family w:val="swiss"/>
    <w:pitch w:val="variable"/>
    <w:sig w:usb0="600002F7" w:usb1="02000001" w:usb2="00000000" w:usb3="00000000" w:csb0="0000019F" w:csb1="00000000"/>
  </w:font>
  <w:font w:name="Liberation Sans">
    <w:altName w:val="Liberation Sans"/>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70776" w14:textId="77777777" w:rsidR="00E546D5" w:rsidRDefault="00E546D5">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20B61A4D" w14:textId="77777777" w:rsidR="00E546D5" w:rsidRDefault="00E546D5">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60D5E" w14:textId="77777777" w:rsidR="00E546D5" w:rsidRPr="00E2296F" w:rsidRDefault="00E546D5">
    <w:pPr>
      <w:pStyle w:val="Pieddepage"/>
      <w:ind w:right="360"/>
      <w:rPr>
        <w:rFonts w:ascii="Verdana" w:hAnsi="Verdana"/>
      </w:rPr>
    </w:pPr>
    <w:r>
      <w:tab/>
    </w:r>
    <w:r w:rsidRPr="00E2296F">
      <w:rPr>
        <w:rFonts w:ascii="Verdana" w:hAnsi="Verdana"/>
      </w:rPr>
      <w:t xml:space="preserve">- </w:t>
    </w:r>
    <w:r w:rsidRPr="00E2296F">
      <w:rPr>
        <w:rFonts w:ascii="Verdana" w:hAnsi="Verdana"/>
      </w:rPr>
      <w:fldChar w:fldCharType="begin"/>
    </w:r>
    <w:r w:rsidRPr="00E2296F">
      <w:rPr>
        <w:rFonts w:ascii="Verdana" w:hAnsi="Verdana"/>
      </w:rPr>
      <w:instrText xml:space="preserve"> PAGE </w:instrText>
    </w:r>
    <w:r w:rsidRPr="00E2296F">
      <w:rPr>
        <w:rFonts w:ascii="Verdana" w:hAnsi="Verdana"/>
      </w:rPr>
      <w:fldChar w:fldCharType="separate"/>
    </w:r>
    <w:r w:rsidRPr="00E2296F">
      <w:rPr>
        <w:rFonts w:ascii="Verdana" w:hAnsi="Verdana"/>
        <w:noProof/>
      </w:rPr>
      <w:t>11</w:t>
    </w:r>
    <w:r w:rsidRPr="00E2296F">
      <w:rPr>
        <w:rFonts w:ascii="Verdana" w:hAnsi="Verdana"/>
      </w:rPr>
      <w:fldChar w:fldCharType="end"/>
    </w:r>
    <w:r w:rsidRPr="00E2296F">
      <w:rPr>
        <w:rFonts w:ascii="Verdana" w:hAnsi="Verdan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38CB2" w14:textId="77777777" w:rsidR="00D554EC" w:rsidRDefault="00D554EC" w:rsidP="00DA3B1D">
      <w:r>
        <w:separator/>
      </w:r>
    </w:p>
  </w:footnote>
  <w:footnote w:type="continuationSeparator" w:id="0">
    <w:p w14:paraId="27F9CDFD" w14:textId="77777777" w:rsidR="00D554EC" w:rsidRDefault="00D554EC" w:rsidP="00DA3B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22F45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6D51ED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41DD42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84DB23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6535D5A"/>
    <w:multiLevelType w:val="hybridMultilevel"/>
    <w:tmpl w:val="29202D6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8B253E9"/>
    <w:multiLevelType w:val="hybridMultilevel"/>
    <w:tmpl w:val="D61A4B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780547"/>
    <w:multiLevelType w:val="hybridMultilevel"/>
    <w:tmpl w:val="24FC2A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39A3C13"/>
    <w:multiLevelType w:val="hybridMultilevel"/>
    <w:tmpl w:val="6F5A7324"/>
    <w:lvl w:ilvl="0" w:tplc="040C0001">
      <w:start w:val="1"/>
      <w:numFmt w:val="bullet"/>
      <w:lvlText w:val=""/>
      <w:lvlJc w:val="left"/>
      <w:pPr>
        <w:ind w:left="720" w:hanging="360"/>
      </w:pPr>
      <w:rPr>
        <w:rFonts w:ascii="Symbol" w:hAnsi="Symbol" w:hint="default"/>
      </w:rPr>
    </w:lvl>
    <w:lvl w:ilvl="1" w:tplc="BFC6B654">
      <w:numFmt w:val="bullet"/>
      <w:lvlText w:val="-"/>
      <w:lvlJc w:val="left"/>
      <w:pPr>
        <w:ind w:left="1440" w:hanging="360"/>
      </w:pPr>
      <w:rPr>
        <w:rFonts w:ascii="Verdana" w:eastAsia="Times New Roman" w:hAnsi="Verdana"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E1E0BD7"/>
    <w:multiLevelType w:val="multilevel"/>
    <w:tmpl w:val="3F84F622"/>
    <w:lvl w:ilvl="0">
      <w:start w:val="1"/>
      <w:numFmt w:val="decimal"/>
      <w:pStyle w:val="RedaliaTitre1"/>
      <w:suff w:val="space"/>
      <w:lvlText w:val="%1."/>
      <w:lvlJc w:val="left"/>
      <w:pPr>
        <w:ind w:left="360" w:hanging="360"/>
      </w:pPr>
      <w:rPr>
        <w:rFonts w:hint="default"/>
      </w:rPr>
    </w:lvl>
    <w:lvl w:ilvl="1">
      <w:start w:val="1"/>
      <w:numFmt w:val="decimal"/>
      <w:pStyle w:val="RedaliaTitre2"/>
      <w:suff w:val="space"/>
      <w:lvlText w:val="%1.%2"/>
      <w:lvlJc w:val="left"/>
      <w:pPr>
        <w:ind w:left="720" w:hanging="360"/>
      </w:pPr>
      <w:rPr>
        <w:rFonts w:hint="default"/>
      </w:rPr>
    </w:lvl>
    <w:lvl w:ilvl="2">
      <w:start w:val="1"/>
      <w:numFmt w:val="decimal"/>
      <w:pStyle w:val="RedaliaTitre3"/>
      <w:suff w:val="space"/>
      <w:lvlText w:val="%1.%2.%3"/>
      <w:lvlJc w:val="left"/>
      <w:pPr>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20728E4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97536F"/>
    <w:multiLevelType w:val="hybridMultilevel"/>
    <w:tmpl w:val="FC04DF5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8DD6C7C"/>
    <w:multiLevelType w:val="hybridMultilevel"/>
    <w:tmpl w:val="5E16C5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ADB4299"/>
    <w:multiLevelType w:val="hybridMultilevel"/>
    <w:tmpl w:val="6924FF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B255C30"/>
    <w:multiLevelType w:val="hybridMultilevel"/>
    <w:tmpl w:val="B25039D2"/>
    <w:lvl w:ilvl="0" w:tplc="FFFFFFFF">
      <w:start w:val="1"/>
      <w:numFmt w:val="decimal"/>
      <w:lvlText w:val=""/>
      <w:lvlJc w:val="left"/>
    </w:lvl>
    <w:lvl w:ilvl="1" w:tplc="040C0001">
      <w:start w:val="1"/>
      <w:numFmt w:val="bullet"/>
      <w:lvlText w:val=""/>
      <w:lvlJc w:val="left"/>
      <w:pPr>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D9B49D3"/>
    <w:multiLevelType w:val="hybridMultilevel"/>
    <w:tmpl w:val="35043B9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EA367D8"/>
    <w:multiLevelType w:val="hybridMultilevel"/>
    <w:tmpl w:val="FB20B732"/>
    <w:lvl w:ilvl="0" w:tplc="9C5C144C">
      <w:numFmt w:val="bullet"/>
      <w:lvlText w:val=""/>
      <w:lvlJc w:val="left"/>
      <w:pPr>
        <w:ind w:left="1776" w:hanging="360"/>
      </w:pPr>
      <w:rPr>
        <w:rFonts w:ascii="Symbol" w:eastAsia="Times New Roman" w:hAnsi="Symbol" w:cs="Times New Roman" w:hint="default"/>
      </w:rPr>
    </w:lvl>
    <w:lvl w:ilvl="1" w:tplc="040C0003">
      <w:start w:val="1"/>
      <w:numFmt w:val="bullet"/>
      <w:lvlText w:val="o"/>
      <w:lvlJc w:val="left"/>
      <w:pPr>
        <w:ind w:left="2496" w:hanging="360"/>
      </w:pPr>
      <w:rPr>
        <w:rFonts w:ascii="Courier New" w:hAnsi="Courier New" w:cs="Courier New" w:hint="default"/>
      </w:rPr>
    </w:lvl>
    <w:lvl w:ilvl="2" w:tplc="040C0005">
      <w:start w:val="1"/>
      <w:numFmt w:val="bullet"/>
      <w:lvlText w:val=""/>
      <w:lvlJc w:val="left"/>
      <w:pPr>
        <w:ind w:left="3216" w:hanging="360"/>
      </w:pPr>
      <w:rPr>
        <w:rFonts w:ascii="Wingdings" w:hAnsi="Wingdings" w:hint="default"/>
      </w:rPr>
    </w:lvl>
    <w:lvl w:ilvl="3" w:tplc="040C000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16" w15:restartNumberingAfterBreak="0">
    <w:nsid w:val="31170BCB"/>
    <w:multiLevelType w:val="hybridMultilevel"/>
    <w:tmpl w:val="F31880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59023F2"/>
    <w:multiLevelType w:val="hybridMultilevel"/>
    <w:tmpl w:val="D6483C84"/>
    <w:lvl w:ilvl="0" w:tplc="040C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A882A2B"/>
    <w:multiLevelType w:val="hybridMultilevel"/>
    <w:tmpl w:val="7B726520"/>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43D622D5"/>
    <w:multiLevelType w:val="hybridMultilevel"/>
    <w:tmpl w:val="1E589E38"/>
    <w:lvl w:ilvl="0" w:tplc="040C0001">
      <w:start w:val="1"/>
      <w:numFmt w:val="bullet"/>
      <w:lvlText w:val=""/>
      <w:lvlJc w:val="left"/>
      <w:pPr>
        <w:ind w:left="720" w:hanging="360"/>
      </w:pPr>
      <w:rPr>
        <w:rFonts w:ascii="Symbol" w:hAnsi="Symbol" w:hint="default"/>
      </w:rPr>
    </w:lvl>
    <w:lvl w:ilvl="1" w:tplc="396AFCD2">
      <w:numFmt w:val="bullet"/>
      <w:lvlText w:val="–"/>
      <w:lvlJc w:val="left"/>
      <w:pPr>
        <w:ind w:left="1440" w:hanging="360"/>
      </w:pPr>
      <w:rPr>
        <w:rFonts w:ascii="Verdana" w:eastAsia="Times New Roman" w:hAnsi="Verdana"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33024EC"/>
    <w:multiLevelType w:val="hybridMultilevel"/>
    <w:tmpl w:val="572C8FE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 w15:restartNumberingAfterBreak="0">
    <w:nsid w:val="56205A6C"/>
    <w:multiLevelType w:val="hybridMultilevel"/>
    <w:tmpl w:val="D2D4B156"/>
    <w:lvl w:ilvl="0" w:tplc="8D4863A2">
      <w:start w:val="2"/>
      <w:numFmt w:val="bullet"/>
      <w:lvlText w:val="-"/>
      <w:lvlJc w:val="left"/>
      <w:pPr>
        <w:tabs>
          <w:tab w:val="num" w:pos="720"/>
        </w:tabs>
        <w:ind w:left="720" w:hanging="360"/>
      </w:pPr>
      <w:rPr>
        <w:rFonts w:ascii="Times New Roman" w:eastAsia="Times New Roman" w:hAnsi="Times New Roman" w:cs="Times New Roman" w:hint="default"/>
      </w:rPr>
    </w:lvl>
    <w:lvl w:ilvl="1" w:tplc="3954C45C">
      <w:start w:val="4"/>
      <w:numFmt w:val="decimal"/>
      <w:lvlText w:val="%2."/>
      <w:lvlJc w:val="left"/>
      <w:pPr>
        <w:tabs>
          <w:tab w:val="num" w:pos="1440"/>
        </w:tabs>
        <w:ind w:left="1440" w:hanging="36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90C5914"/>
    <w:multiLevelType w:val="hybridMultilevel"/>
    <w:tmpl w:val="FFFFFFFF"/>
    <w:lvl w:ilvl="0" w:tplc="287478BA">
      <w:numFmt w:val="bullet"/>
      <w:lvlText w:val="-"/>
      <w:lvlJc w:val="left"/>
      <w:pPr>
        <w:ind w:left="1071" w:hanging="360"/>
      </w:pPr>
      <w:rPr>
        <w:rFonts w:ascii="Verdana" w:eastAsia="Times New Roman" w:hAnsi="Verdana" w:hint="default"/>
      </w:rPr>
    </w:lvl>
    <w:lvl w:ilvl="1" w:tplc="040C0003" w:tentative="1">
      <w:start w:val="1"/>
      <w:numFmt w:val="bullet"/>
      <w:lvlText w:val="o"/>
      <w:lvlJc w:val="left"/>
      <w:pPr>
        <w:ind w:left="1791" w:hanging="360"/>
      </w:pPr>
      <w:rPr>
        <w:rFonts w:ascii="Courier New" w:hAnsi="Courier New" w:hint="default"/>
      </w:rPr>
    </w:lvl>
    <w:lvl w:ilvl="2" w:tplc="040C0005" w:tentative="1">
      <w:start w:val="1"/>
      <w:numFmt w:val="bullet"/>
      <w:lvlText w:val=""/>
      <w:lvlJc w:val="left"/>
      <w:pPr>
        <w:ind w:left="2511" w:hanging="360"/>
      </w:pPr>
      <w:rPr>
        <w:rFonts w:ascii="Wingdings" w:hAnsi="Wingdings" w:hint="default"/>
      </w:rPr>
    </w:lvl>
    <w:lvl w:ilvl="3" w:tplc="040C0001" w:tentative="1">
      <w:start w:val="1"/>
      <w:numFmt w:val="bullet"/>
      <w:lvlText w:val=""/>
      <w:lvlJc w:val="left"/>
      <w:pPr>
        <w:ind w:left="3231" w:hanging="360"/>
      </w:pPr>
      <w:rPr>
        <w:rFonts w:ascii="Symbol" w:hAnsi="Symbol" w:hint="default"/>
      </w:rPr>
    </w:lvl>
    <w:lvl w:ilvl="4" w:tplc="040C0003" w:tentative="1">
      <w:start w:val="1"/>
      <w:numFmt w:val="bullet"/>
      <w:lvlText w:val="o"/>
      <w:lvlJc w:val="left"/>
      <w:pPr>
        <w:ind w:left="3951" w:hanging="360"/>
      </w:pPr>
      <w:rPr>
        <w:rFonts w:ascii="Courier New" w:hAnsi="Courier New" w:hint="default"/>
      </w:rPr>
    </w:lvl>
    <w:lvl w:ilvl="5" w:tplc="040C0005" w:tentative="1">
      <w:start w:val="1"/>
      <w:numFmt w:val="bullet"/>
      <w:lvlText w:val=""/>
      <w:lvlJc w:val="left"/>
      <w:pPr>
        <w:ind w:left="4671" w:hanging="360"/>
      </w:pPr>
      <w:rPr>
        <w:rFonts w:ascii="Wingdings" w:hAnsi="Wingdings" w:hint="default"/>
      </w:rPr>
    </w:lvl>
    <w:lvl w:ilvl="6" w:tplc="040C0001" w:tentative="1">
      <w:start w:val="1"/>
      <w:numFmt w:val="bullet"/>
      <w:lvlText w:val=""/>
      <w:lvlJc w:val="left"/>
      <w:pPr>
        <w:ind w:left="5391" w:hanging="360"/>
      </w:pPr>
      <w:rPr>
        <w:rFonts w:ascii="Symbol" w:hAnsi="Symbol" w:hint="default"/>
      </w:rPr>
    </w:lvl>
    <w:lvl w:ilvl="7" w:tplc="040C0003" w:tentative="1">
      <w:start w:val="1"/>
      <w:numFmt w:val="bullet"/>
      <w:lvlText w:val="o"/>
      <w:lvlJc w:val="left"/>
      <w:pPr>
        <w:ind w:left="6111" w:hanging="360"/>
      </w:pPr>
      <w:rPr>
        <w:rFonts w:ascii="Courier New" w:hAnsi="Courier New" w:hint="default"/>
      </w:rPr>
    </w:lvl>
    <w:lvl w:ilvl="8" w:tplc="040C0005" w:tentative="1">
      <w:start w:val="1"/>
      <w:numFmt w:val="bullet"/>
      <w:lvlText w:val=""/>
      <w:lvlJc w:val="left"/>
      <w:pPr>
        <w:ind w:left="6831" w:hanging="360"/>
      </w:pPr>
      <w:rPr>
        <w:rFonts w:ascii="Wingdings" w:hAnsi="Wingdings" w:hint="default"/>
      </w:rPr>
    </w:lvl>
  </w:abstractNum>
  <w:abstractNum w:abstractNumId="23" w15:restartNumberingAfterBreak="0">
    <w:nsid w:val="5A914844"/>
    <w:multiLevelType w:val="hybridMultilevel"/>
    <w:tmpl w:val="755EF966"/>
    <w:lvl w:ilvl="0" w:tplc="36DE7540">
      <w:numFmt w:val="bullet"/>
      <w:lvlText w:val=""/>
      <w:lvlJc w:val="left"/>
      <w:pPr>
        <w:tabs>
          <w:tab w:val="num" w:pos="1080"/>
        </w:tabs>
        <w:ind w:left="1080" w:hanging="360"/>
      </w:pPr>
      <w:rPr>
        <w:rFonts w:ascii="Wingdings 2" w:eastAsia="Times New Roman" w:hAnsi="Wingdings 2"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CB26B80"/>
    <w:multiLevelType w:val="hybridMultilevel"/>
    <w:tmpl w:val="BBBEFFE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3341008"/>
    <w:multiLevelType w:val="hybridMultilevel"/>
    <w:tmpl w:val="58F648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4A339C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C4E47B4"/>
    <w:multiLevelType w:val="hybridMultilevel"/>
    <w:tmpl w:val="CDD063B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EC09C6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6EEF1855"/>
    <w:multiLevelType w:val="hybridMultilevel"/>
    <w:tmpl w:val="4B7C30C8"/>
    <w:lvl w:ilvl="0" w:tplc="040C0003">
      <w:start w:val="1"/>
      <w:numFmt w:val="bullet"/>
      <w:lvlText w:val="o"/>
      <w:lvlJc w:val="left"/>
      <w:rPr>
        <w:rFonts w:ascii="Courier New" w:hAnsi="Courier New" w:cs="Courier New"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7D1E34C1"/>
    <w:multiLevelType w:val="hybridMultilevel"/>
    <w:tmpl w:val="38C8A9E6"/>
    <w:lvl w:ilvl="0" w:tplc="31A4B596">
      <w:start w:val="1"/>
      <w:numFmt w:val="bullet"/>
      <w:lvlText w:val=""/>
      <w:lvlJc w:val="left"/>
      <w:pPr>
        <w:tabs>
          <w:tab w:val="num" w:pos="1440"/>
        </w:tabs>
        <w:ind w:left="1440" w:hanging="360"/>
      </w:pPr>
      <w:rPr>
        <w:rFonts w:ascii="Symbol" w:hAnsi="Symbol" w:hint="default"/>
        <w:color w:val="auto"/>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EAA02ED"/>
    <w:multiLevelType w:val="hybridMultilevel"/>
    <w:tmpl w:val="E960A9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EFF4701"/>
    <w:multiLevelType w:val="hybridMultilevel"/>
    <w:tmpl w:val="888E583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929509218">
    <w:abstractNumId w:val="30"/>
  </w:num>
  <w:num w:numId="2" w16cid:durableId="147288534">
    <w:abstractNumId w:val="21"/>
  </w:num>
  <w:num w:numId="3" w16cid:durableId="1493787659">
    <w:abstractNumId w:val="23"/>
  </w:num>
  <w:num w:numId="4" w16cid:durableId="1102795722">
    <w:abstractNumId w:val="15"/>
  </w:num>
  <w:num w:numId="5" w16cid:durableId="830289227">
    <w:abstractNumId w:val="8"/>
  </w:num>
  <w:num w:numId="6" w16cid:durableId="2001612273">
    <w:abstractNumId w:val="20"/>
  </w:num>
  <w:num w:numId="7" w16cid:durableId="1059787280">
    <w:abstractNumId w:val="3"/>
  </w:num>
  <w:num w:numId="8" w16cid:durableId="1769694189">
    <w:abstractNumId w:val="0"/>
  </w:num>
  <w:num w:numId="9" w16cid:durableId="128523041">
    <w:abstractNumId w:val="28"/>
  </w:num>
  <w:num w:numId="10" w16cid:durableId="278225137">
    <w:abstractNumId w:val="1"/>
  </w:num>
  <w:num w:numId="11" w16cid:durableId="434521491">
    <w:abstractNumId w:val="26"/>
  </w:num>
  <w:num w:numId="12" w16cid:durableId="1488937215">
    <w:abstractNumId w:val="9"/>
  </w:num>
  <w:num w:numId="13" w16cid:durableId="1342008565">
    <w:abstractNumId w:val="18"/>
  </w:num>
  <w:num w:numId="14" w16cid:durableId="1797138554">
    <w:abstractNumId w:val="7"/>
  </w:num>
  <w:num w:numId="15" w16cid:durableId="1213074043">
    <w:abstractNumId w:val="16"/>
  </w:num>
  <w:num w:numId="16" w16cid:durableId="1133644153">
    <w:abstractNumId w:val="17"/>
  </w:num>
  <w:num w:numId="17" w16cid:durableId="786656584">
    <w:abstractNumId w:val="29"/>
  </w:num>
  <w:num w:numId="18" w16cid:durableId="1369141090">
    <w:abstractNumId w:val="24"/>
  </w:num>
  <w:num w:numId="19" w16cid:durableId="247546347">
    <w:abstractNumId w:val="4"/>
  </w:num>
  <w:num w:numId="20" w16cid:durableId="1561987935">
    <w:abstractNumId w:val="32"/>
  </w:num>
  <w:num w:numId="21" w16cid:durableId="535116307">
    <w:abstractNumId w:val="10"/>
  </w:num>
  <w:num w:numId="22" w16cid:durableId="822508586">
    <w:abstractNumId w:val="14"/>
  </w:num>
  <w:num w:numId="23" w16cid:durableId="158355498">
    <w:abstractNumId w:val="2"/>
  </w:num>
  <w:num w:numId="24" w16cid:durableId="1925646965">
    <w:abstractNumId w:val="13"/>
  </w:num>
  <w:num w:numId="25" w16cid:durableId="694887350">
    <w:abstractNumId w:val="12"/>
  </w:num>
  <w:num w:numId="26" w16cid:durableId="250744577">
    <w:abstractNumId w:val="19"/>
  </w:num>
  <w:num w:numId="27" w16cid:durableId="2136167590">
    <w:abstractNumId w:val="11"/>
  </w:num>
  <w:num w:numId="28" w16cid:durableId="853111344">
    <w:abstractNumId w:val="31"/>
  </w:num>
  <w:num w:numId="29" w16cid:durableId="644093606">
    <w:abstractNumId w:val="5"/>
  </w:num>
  <w:num w:numId="30" w16cid:durableId="357632133">
    <w:abstractNumId w:val="6"/>
  </w:num>
  <w:num w:numId="31" w16cid:durableId="1817141264">
    <w:abstractNumId w:val="27"/>
  </w:num>
  <w:num w:numId="32" w16cid:durableId="727581394">
    <w:abstractNumId w:val="22"/>
  </w:num>
  <w:num w:numId="33" w16cid:durableId="921181411">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A44"/>
    <w:rsid w:val="00024074"/>
    <w:rsid w:val="0005644E"/>
    <w:rsid w:val="00080096"/>
    <w:rsid w:val="000859A0"/>
    <w:rsid w:val="000E0AEA"/>
    <w:rsid w:val="000E3D74"/>
    <w:rsid w:val="000F0578"/>
    <w:rsid w:val="00100AAC"/>
    <w:rsid w:val="00133259"/>
    <w:rsid w:val="00136A3C"/>
    <w:rsid w:val="00166583"/>
    <w:rsid w:val="001806EE"/>
    <w:rsid w:val="001D74EF"/>
    <w:rsid w:val="001F5154"/>
    <w:rsid w:val="0020772E"/>
    <w:rsid w:val="00234295"/>
    <w:rsid w:val="002616C0"/>
    <w:rsid w:val="0026557A"/>
    <w:rsid w:val="00275EBC"/>
    <w:rsid w:val="00291F25"/>
    <w:rsid w:val="00297C74"/>
    <w:rsid w:val="002A0ACA"/>
    <w:rsid w:val="002E41E4"/>
    <w:rsid w:val="002E5787"/>
    <w:rsid w:val="002F1159"/>
    <w:rsid w:val="002F3CA7"/>
    <w:rsid w:val="0032638E"/>
    <w:rsid w:val="003308DE"/>
    <w:rsid w:val="00335D08"/>
    <w:rsid w:val="00344B67"/>
    <w:rsid w:val="003708F1"/>
    <w:rsid w:val="00377035"/>
    <w:rsid w:val="0037776F"/>
    <w:rsid w:val="00384D15"/>
    <w:rsid w:val="003E53AE"/>
    <w:rsid w:val="00417A44"/>
    <w:rsid w:val="004277F6"/>
    <w:rsid w:val="00454000"/>
    <w:rsid w:val="00492162"/>
    <w:rsid w:val="00496472"/>
    <w:rsid w:val="004C255B"/>
    <w:rsid w:val="004D719A"/>
    <w:rsid w:val="004E6628"/>
    <w:rsid w:val="004F2918"/>
    <w:rsid w:val="00503142"/>
    <w:rsid w:val="005276A5"/>
    <w:rsid w:val="005364B4"/>
    <w:rsid w:val="0053783F"/>
    <w:rsid w:val="005528A7"/>
    <w:rsid w:val="005B51AE"/>
    <w:rsid w:val="005C1EB4"/>
    <w:rsid w:val="005E78ED"/>
    <w:rsid w:val="00604590"/>
    <w:rsid w:val="00627E6B"/>
    <w:rsid w:val="00636E4B"/>
    <w:rsid w:val="006B42D8"/>
    <w:rsid w:val="006C5B31"/>
    <w:rsid w:val="006E5360"/>
    <w:rsid w:val="0073657C"/>
    <w:rsid w:val="0075141A"/>
    <w:rsid w:val="00764A87"/>
    <w:rsid w:val="00774364"/>
    <w:rsid w:val="00795C7C"/>
    <w:rsid w:val="007A3827"/>
    <w:rsid w:val="007B15DE"/>
    <w:rsid w:val="008026A0"/>
    <w:rsid w:val="0083219C"/>
    <w:rsid w:val="00833647"/>
    <w:rsid w:val="00857E4E"/>
    <w:rsid w:val="008A1D55"/>
    <w:rsid w:val="008F5BEC"/>
    <w:rsid w:val="00900C1F"/>
    <w:rsid w:val="00954890"/>
    <w:rsid w:val="009978DD"/>
    <w:rsid w:val="009C18DB"/>
    <w:rsid w:val="009C1BDD"/>
    <w:rsid w:val="009D20B4"/>
    <w:rsid w:val="009E1DED"/>
    <w:rsid w:val="00A156BE"/>
    <w:rsid w:val="00A251F3"/>
    <w:rsid w:val="00A4726F"/>
    <w:rsid w:val="00A54955"/>
    <w:rsid w:val="00A76252"/>
    <w:rsid w:val="00A93DEA"/>
    <w:rsid w:val="00AB3150"/>
    <w:rsid w:val="00AC3AC4"/>
    <w:rsid w:val="00AF0DAC"/>
    <w:rsid w:val="00AF609B"/>
    <w:rsid w:val="00B06741"/>
    <w:rsid w:val="00B06B89"/>
    <w:rsid w:val="00B258B6"/>
    <w:rsid w:val="00B25F00"/>
    <w:rsid w:val="00B40A7C"/>
    <w:rsid w:val="00B67B9F"/>
    <w:rsid w:val="00B76AEE"/>
    <w:rsid w:val="00C06C7C"/>
    <w:rsid w:val="00C13B90"/>
    <w:rsid w:val="00C30B62"/>
    <w:rsid w:val="00C82280"/>
    <w:rsid w:val="00C91722"/>
    <w:rsid w:val="00C9350F"/>
    <w:rsid w:val="00CB0631"/>
    <w:rsid w:val="00CB1150"/>
    <w:rsid w:val="00CB2944"/>
    <w:rsid w:val="00CB341A"/>
    <w:rsid w:val="00CB6DEC"/>
    <w:rsid w:val="00CD7915"/>
    <w:rsid w:val="00CE3D69"/>
    <w:rsid w:val="00D15F49"/>
    <w:rsid w:val="00D554EC"/>
    <w:rsid w:val="00D8180B"/>
    <w:rsid w:val="00DA37EC"/>
    <w:rsid w:val="00DA3B1D"/>
    <w:rsid w:val="00DC655E"/>
    <w:rsid w:val="00E06D84"/>
    <w:rsid w:val="00E2296F"/>
    <w:rsid w:val="00E413FD"/>
    <w:rsid w:val="00E4325D"/>
    <w:rsid w:val="00E546D5"/>
    <w:rsid w:val="00E800BE"/>
    <w:rsid w:val="00EB7A72"/>
    <w:rsid w:val="00EC3B65"/>
    <w:rsid w:val="00EC5084"/>
    <w:rsid w:val="00EC538C"/>
    <w:rsid w:val="00EC78DB"/>
    <w:rsid w:val="00ED2B38"/>
    <w:rsid w:val="00ED595C"/>
    <w:rsid w:val="00F04CFA"/>
    <w:rsid w:val="00F111D4"/>
    <w:rsid w:val="00F25DBB"/>
    <w:rsid w:val="00F41051"/>
    <w:rsid w:val="00FA08B6"/>
    <w:rsid w:val="00FB1A32"/>
    <w:rsid w:val="00FE12F8"/>
    <w:rsid w:val="00FF0A8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2D53E1"/>
  <w15:chartTrackingRefBased/>
  <w15:docId w15:val="{1565D1EE-CC42-4720-B40C-EBF6C7350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itre1">
    <w:name w:val="heading 1"/>
    <w:basedOn w:val="Normal"/>
    <w:next w:val="Normal"/>
    <w:qFormat/>
    <w:pPr>
      <w:keepNext/>
      <w:jc w:val="center"/>
      <w:outlineLvl w:val="0"/>
    </w:pPr>
    <w:rPr>
      <w:b/>
      <w:bCs/>
      <w:sz w:val="28"/>
    </w:rPr>
  </w:style>
  <w:style w:type="paragraph" w:styleId="Titre2">
    <w:name w:val="heading 2"/>
    <w:basedOn w:val="Normal"/>
    <w:next w:val="Normal"/>
    <w:qFormat/>
    <w:pPr>
      <w:keepNext/>
      <w:jc w:val="center"/>
      <w:outlineLvl w:val="1"/>
    </w:pPr>
    <w:rPr>
      <w:b/>
      <w:bCs/>
      <w:sz w:val="28"/>
      <w:bdr w:val="single" w:sz="8" w:space="0" w:color="auto"/>
      <w:shd w:val="clear" w:color="auto" w:fill="3366FF"/>
    </w:rPr>
  </w:style>
  <w:style w:type="paragraph" w:styleId="Titre3">
    <w:name w:val="heading 3"/>
    <w:basedOn w:val="Normal"/>
    <w:next w:val="Normal"/>
    <w:qFormat/>
    <w:pPr>
      <w:keepNext/>
      <w:ind w:left="4956" w:firstLine="708"/>
      <w:jc w:val="center"/>
      <w:outlineLvl w:val="2"/>
    </w:pPr>
    <w:rPr>
      <w:rFonts w:ascii="Book Antiqua" w:hAnsi="Book Antiqua"/>
      <w:color w:val="333399"/>
      <w:sz w:val="28"/>
    </w:rPr>
  </w:style>
  <w:style w:type="paragraph" w:styleId="Titre4">
    <w:name w:val="heading 4"/>
    <w:basedOn w:val="Normal"/>
    <w:next w:val="Normal"/>
    <w:qFormat/>
    <w:pPr>
      <w:keepNext/>
      <w:pBdr>
        <w:top w:val="single" w:sz="4" w:space="1" w:color="auto"/>
        <w:left w:val="single" w:sz="4" w:space="4" w:color="auto"/>
        <w:bottom w:val="single" w:sz="4" w:space="1" w:color="auto"/>
        <w:right w:val="single" w:sz="4" w:space="4" w:color="auto"/>
      </w:pBdr>
      <w:ind w:right="72"/>
      <w:jc w:val="both"/>
      <w:outlineLvl w:val="3"/>
    </w:pPr>
    <w:rPr>
      <w:b/>
      <w:bCs/>
    </w:rPr>
  </w:style>
  <w:style w:type="paragraph" w:styleId="Titre5">
    <w:name w:val="heading 5"/>
    <w:basedOn w:val="Normal"/>
    <w:next w:val="Normal"/>
    <w:qFormat/>
    <w:pPr>
      <w:keepNext/>
      <w:overflowPunct w:val="0"/>
      <w:autoSpaceDE w:val="0"/>
      <w:autoSpaceDN w:val="0"/>
      <w:adjustRightInd w:val="0"/>
      <w:spacing w:before="120"/>
      <w:ind w:left="-170"/>
      <w:jc w:val="both"/>
      <w:textAlignment w:val="baseline"/>
      <w:outlineLvl w:val="4"/>
    </w:pPr>
    <w:rPr>
      <w:b/>
      <w:i/>
      <w:smallCaps/>
      <w:noProof/>
      <w:szCs w:val="20"/>
    </w:rPr>
  </w:style>
  <w:style w:type="paragraph" w:styleId="Titre6">
    <w:name w:val="heading 6"/>
    <w:basedOn w:val="Normal"/>
    <w:next w:val="Normal"/>
    <w:qFormat/>
    <w:pPr>
      <w:keepNext/>
      <w:tabs>
        <w:tab w:val="left" w:pos="1260"/>
      </w:tabs>
      <w:outlineLvl w:val="5"/>
    </w:pPr>
    <w:rPr>
      <w:b/>
      <w:bCs/>
    </w:rPr>
  </w:style>
  <w:style w:type="paragraph" w:styleId="Titre7">
    <w:name w:val="heading 7"/>
    <w:basedOn w:val="Normal"/>
    <w:next w:val="Normal"/>
    <w:qFormat/>
    <w:pPr>
      <w:keepNext/>
      <w:jc w:val="both"/>
      <w:outlineLvl w:val="6"/>
    </w:pPr>
    <w:rPr>
      <w:b/>
      <w:bCs/>
      <w:color w:val="000099"/>
      <w:bdr w:val="single" w:sz="4" w:space="0" w:color="auto"/>
    </w:rPr>
  </w:style>
  <w:style w:type="paragraph" w:styleId="Titre8">
    <w:name w:val="heading 8"/>
    <w:basedOn w:val="Normal"/>
    <w:next w:val="Normal"/>
    <w:qFormat/>
    <w:pPr>
      <w:keepNext/>
      <w:ind w:right="72"/>
      <w:jc w:val="both"/>
      <w:outlineLvl w:val="7"/>
    </w:pPr>
    <w:rPr>
      <w:b/>
      <w:bCs/>
      <w:color w:val="000099"/>
      <w:bdr w:val="single" w:sz="4" w:space="0" w:color="auto"/>
    </w:rPr>
  </w:style>
  <w:style w:type="paragraph" w:styleId="Titre9">
    <w:name w:val="heading 9"/>
    <w:basedOn w:val="Normal"/>
    <w:next w:val="Normal"/>
    <w:qFormat/>
    <w:pPr>
      <w:keepNext/>
      <w:jc w:val="both"/>
      <w:outlineLvl w:val="8"/>
    </w:pPr>
    <w:rPr>
      <w:b/>
      <w:bCs/>
      <w:color w:val="003399"/>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Logo">
    <w:name w:val="Logo"/>
    <w:basedOn w:val="Normal"/>
    <w:pPr>
      <w:widowControl w:val="0"/>
      <w:overflowPunct w:val="0"/>
      <w:autoSpaceDE w:val="0"/>
      <w:autoSpaceDN w:val="0"/>
      <w:adjustRightInd w:val="0"/>
      <w:textAlignment w:val="baseline"/>
    </w:pPr>
    <w:rPr>
      <w:szCs w:val="20"/>
    </w:rPr>
  </w:style>
  <w:style w:type="paragraph" w:customStyle="1" w:styleId="Rub1">
    <w:name w:val="Rub 1"/>
    <w:basedOn w:val="Normal"/>
    <w:pPr>
      <w:keepNext/>
      <w:overflowPunct w:val="0"/>
      <w:autoSpaceDE w:val="0"/>
      <w:autoSpaceDN w:val="0"/>
      <w:adjustRightInd w:val="0"/>
      <w:spacing w:before="240"/>
      <w:jc w:val="both"/>
      <w:textAlignment w:val="baseline"/>
    </w:pPr>
    <w:rPr>
      <w:b/>
      <w:caps/>
      <w:szCs w:val="20"/>
    </w:rPr>
  </w:style>
  <w:style w:type="paragraph" w:customStyle="1" w:styleId="Rub2">
    <w:name w:val="Rub 2"/>
    <w:basedOn w:val="Titre5"/>
    <w:pPr>
      <w:spacing w:before="240" w:after="120"/>
      <w:ind w:left="0"/>
      <w:jc w:val="left"/>
      <w:outlineLvl w:val="9"/>
    </w:pPr>
    <w:rPr>
      <w:i w:val="0"/>
      <w:sz w:val="20"/>
    </w:rPr>
  </w:style>
  <w:style w:type="paragraph" w:customStyle="1" w:styleId="Corpsdetexte21">
    <w:name w:val="Corps de texte 21"/>
    <w:basedOn w:val="Normal"/>
    <w:pPr>
      <w:widowControl w:val="0"/>
      <w:tabs>
        <w:tab w:val="left" w:leader="underscore" w:pos="9036"/>
      </w:tabs>
      <w:overflowPunct w:val="0"/>
      <w:autoSpaceDE w:val="0"/>
      <w:autoSpaceDN w:val="0"/>
      <w:adjustRightInd w:val="0"/>
      <w:spacing w:after="60"/>
      <w:ind w:left="673"/>
      <w:jc w:val="both"/>
      <w:textAlignment w:val="baseline"/>
    </w:pPr>
    <w:rPr>
      <w:sz w:val="20"/>
      <w:szCs w:val="20"/>
    </w:rPr>
  </w:style>
  <w:style w:type="paragraph" w:styleId="Corpsdetexte">
    <w:name w:val="Body Text"/>
    <w:basedOn w:val="Normal"/>
    <w:semiHidden/>
    <w:pPr>
      <w:jc w:val="both"/>
    </w:pPr>
  </w:style>
  <w:style w:type="character" w:styleId="Appelnotedebasdep">
    <w:name w:val="footnote reference"/>
    <w:basedOn w:val="Policepardfaut"/>
    <w:semiHidden/>
    <w:rPr>
      <w:vertAlign w:val="superscript"/>
    </w:rPr>
  </w:style>
  <w:style w:type="paragraph" w:styleId="Corpsdetexte2">
    <w:name w:val="Body Text 2"/>
    <w:basedOn w:val="Normal"/>
    <w:semiHidden/>
    <w:pPr>
      <w:jc w:val="both"/>
    </w:pPr>
    <w:rPr>
      <w:sz w:val="20"/>
    </w:rPr>
  </w:style>
  <w:style w:type="character" w:styleId="Lienhypertexte">
    <w:name w:val="Hyperlink"/>
    <w:basedOn w:val="Policepardfaut"/>
    <w:semiHidden/>
    <w:rPr>
      <w:color w:val="0000FF"/>
      <w:u w:val="single"/>
    </w:rPr>
  </w:style>
  <w:style w:type="paragraph" w:styleId="En-tte">
    <w:name w:val="header"/>
    <w:basedOn w:val="Normal"/>
    <w:semiHidden/>
    <w:pPr>
      <w:tabs>
        <w:tab w:val="center" w:pos="4536"/>
        <w:tab w:val="right" w:pos="9072"/>
      </w:tabs>
    </w:pPr>
  </w:style>
  <w:style w:type="paragraph" w:styleId="Titre">
    <w:name w:val="Title"/>
    <w:basedOn w:val="Normal"/>
    <w:qFormat/>
    <w:pPr>
      <w:jc w:val="center"/>
    </w:pPr>
    <w:rPr>
      <w:b/>
      <w:bCs/>
      <w:sz w:val="28"/>
    </w:rPr>
  </w:style>
  <w:style w:type="paragraph" w:styleId="Retraitcorpsdetexte2">
    <w:name w:val="Body Text Indent 2"/>
    <w:basedOn w:val="Normal"/>
    <w:semiHidden/>
    <w:pPr>
      <w:ind w:firstLine="720"/>
      <w:jc w:val="both"/>
    </w:pPr>
  </w:style>
  <w:style w:type="paragraph" w:styleId="Retraitcorpsdetexte3">
    <w:name w:val="Body Text Indent 3"/>
    <w:basedOn w:val="Normal"/>
    <w:semiHidden/>
    <w:pPr>
      <w:ind w:left="1080" w:hanging="360"/>
      <w:jc w:val="both"/>
    </w:pPr>
  </w:style>
  <w:style w:type="paragraph" w:styleId="Notedebasdepage">
    <w:name w:val="footnote text"/>
    <w:basedOn w:val="Normal"/>
    <w:semiHidden/>
    <w:rPr>
      <w:sz w:val="20"/>
      <w:szCs w:val="20"/>
    </w:rPr>
  </w:style>
  <w:style w:type="character" w:styleId="Numrodepage">
    <w:name w:val="page number"/>
    <w:basedOn w:val="Policepardfaut"/>
    <w:semiHidden/>
  </w:style>
  <w:style w:type="paragraph" w:styleId="Pieddepage">
    <w:name w:val="footer"/>
    <w:basedOn w:val="Normal"/>
    <w:semiHidden/>
    <w:pPr>
      <w:tabs>
        <w:tab w:val="center" w:pos="4536"/>
        <w:tab w:val="right" w:pos="9072"/>
      </w:tabs>
    </w:pPr>
  </w:style>
  <w:style w:type="paragraph" w:styleId="Retraitcorpsdetexte">
    <w:name w:val="Body Text Indent"/>
    <w:basedOn w:val="Normal"/>
    <w:semiHidden/>
    <w:pPr>
      <w:ind w:left="1440"/>
      <w:jc w:val="both"/>
    </w:pPr>
    <w:rPr>
      <w:color w:val="000099"/>
      <w:sz w:val="20"/>
    </w:rPr>
  </w:style>
  <w:style w:type="character" w:styleId="Lienhypertextesuivivisit">
    <w:name w:val="FollowedHyperlink"/>
    <w:basedOn w:val="Policepardfaut"/>
    <w:semiHidden/>
    <w:rPr>
      <w:color w:val="800080"/>
      <w:u w:val="single"/>
    </w:rPr>
  </w:style>
  <w:style w:type="paragraph" w:styleId="Corpsdetexte3">
    <w:name w:val="Body Text 3"/>
    <w:basedOn w:val="Normal"/>
    <w:semiHidden/>
    <w:pPr>
      <w:ind w:right="72"/>
      <w:jc w:val="both"/>
    </w:pPr>
    <w:rPr>
      <w:b/>
      <w:bCs/>
      <w:color w:val="003399"/>
    </w:rPr>
  </w:style>
  <w:style w:type="paragraph" w:customStyle="1" w:styleId="RedaliaNormal">
    <w:name w:val="Redalia : Normal"/>
    <w:basedOn w:val="Normal"/>
    <w:autoRedefine/>
    <w:rsid w:val="0032638E"/>
    <w:pPr>
      <w:keepNext/>
      <w:keepLines/>
      <w:spacing w:before="40"/>
    </w:pPr>
    <w:rPr>
      <w:sz w:val="22"/>
      <w:szCs w:val="20"/>
    </w:rPr>
  </w:style>
  <w:style w:type="paragraph" w:customStyle="1" w:styleId="RdaliaTitredossier">
    <w:name w:val="Rédalia : Titre dossier"/>
    <w:basedOn w:val="Normal"/>
    <w:rsid w:val="0032638E"/>
    <w:pPr>
      <w:jc w:val="center"/>
    </w:pPr>
    <w:rPr>
      <w:sz w:val="48"/>
      <w:szCs w:val="20"/>
    </w:rPr>
  </w:style>
  <w:style w:type="paragraph" w:customStyle="1" w:styleId="RdaliaTitreparagraphe">
    <w:name w:val="Rédalia : Titre paragraphe"/>
    <w:basedOn w:val="Normal"/>
    <w:rsid w:val="0032638E"/>
    <w:pPr>
      <w:pBdr>
        <w:bottom w:val="single" w:sz="6" w:space="1" w:color="auto"/>
      </w:pBdr>
      <w:spacing w:before="100"/>
    </w:pPr>
    <w:rPr>
      <w:sz w:val="32"/>
      <w:szCs w:val="20"/>
    </w:rPr>
  </w:style>
  <w:style w:type="paragraph" w:styleId="Paragraphedeliste">
    <w:name w:val="List Paragraph"/>
    <w:basedOn w:val="Normal"/>
    <w:uiPriority w:val="34"/>
    <w:qFormat/>
    <w:rsid w:val="00F04CFA"/>
    <w:pPr>
      <w:ind w:left="708"/>
    </w:pPr>
  </w:style>
  <w:style w:type="paragraph" w:customStyle="1" w:styleId="RedaliaTitre1">
    <w:name w:val="Redalia Titre 1"/>
    <w:basedOn w:val="Normal"/>
    <w:rsid w:val="00234295"/>
    <w:pPr>
      <w:numPr>
        <w:numId w:val="5"/>
      </w:numPr>
      <w:outlineLvl w:val="0"/>
    </w:pPr>
    <w:rPr>
      <w:b/>
      <w:sz w:val="32"/>
      <w:szCs w:val="20"/>
    </w:rPr>
  </w:style>
  <w:style w:type="paragraph" w:customStyle="1" w:styleId="RedaliaTitre2">
    <w:name w:val="Redalia Titre 2"/>
    <w:basedOn w:val="Normal"/>
    <w:next w:val="Normal"/>
    <w:rsid w:val="00234295"/>
    <w:pPr>
      <w:numPr>
        <w:ilvl w:val="1"/>
        <w:numId w:val="5"/>
      </w:numPr>
      <w:outlineLvl w:val="1"/>
    </w:pPr>
    <w:rPr>
      <w:sz w:val="28"/>
      <w:szCs w:val="20"/>
      <w:u w:val="single"/>
    </w:rPr>
  </w:style>
  <w:style w:type="paragraph" w:customStyle="1" w:styleId="RedaliaTitre3">
    <w:name w:val="Redalia Titre 3"/>
    <w:basedOn w:val="Normal"/>
    <w:rsid w:val="00234295"/>
    <w:pPr>
      <w:keepNext/>
      <w:keepLines/>
      <w:numPr>
        <w:ilvl w:val="2"/>
        <w:numId w:val="5"/>
      </w:numPr>
      <w:overflowPunct w:val="0"/>
      <w:autoSpaceDE w:val="0"/>
      <w:autoSpaceDN w:val="0"/>
      <w:adjustRightInd w:val="0"/>
      <w:spacing w:before="40"/>
      <w:jc w:val="both"/>
      <w:textAlignment w:val="baseline"/>
      <w:outlineLvl w:val="2"/>
    </w:pPr>
    <w:rPr>
      <w:szCs w:val="20"/>
      <w:u w:val="single"/>
    </w:rPr>
  </w:style>
  <w:style w:type="paragraph" w:styleId="Textedebulles">
    <w:name w:val="Balloon Text"/>
    <w:basedOn w:val="Normal"/>
    <w:link w:val="TextedebullesCar"/>
    <w:uiPriority w:val="99"/>
    <w:semiHidden/>
    <w:unhideWhenUsed/>
    <w:rsid w:val="00F41051"/>
    <w:rPr>
      <w:rFonts w:ascii="Tahoma" w:hAnsi="Tahoma" w:cs="Tahoma"/>
      <w:sz w:val="16"/>
      <w:szCs w:val="16"/>
    </w:rPr>
  </w:style>
  <w:style w:type="character" w:customStyle="1" w:styleId="TextedebullesCar">
    <w:name w:val="Texte de bulles Car"/>
    <w:basedOn w:val="Policepardfaut"/>
    <w:link w:val="Textedebulles"/>
    <w:uiPriority w:val="99"/>
    <w:semiHidden/>
    <w:rsid w:val="00F41051"/>
    <w:rPr>
      <w:rFonts w:ascii="Tahoma" w:hAnsi="Tahoma" w:cs="Tahoma"/>
      <w:sz w:val="16"/>
      <w:szCs w:val="16"/>
    </w:rPr>
  </w:style>
  <w:style w:type="table" w:styleId="Grilledutableau">
    <w:name w:val="Table Grid"/>
    <w:basedOn w:val="TableauNormal"/>
    <w:uiPriority w:val="59"/>
    <w:rsid w:val="00261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66583"/>
    <w:pPr>
      <w:autoSpaceDE w:val="0"/>
      <w:autoSpaceDN w:val="0"/>
      <w:adjustRightInd w:val="0"/>
    </w:pPr>
    <w:rPr>
      <w:rFonts w:ascii="Source Sans Pro" w:hAnsi="Source Sans Pro" w:cs="Source Sans Pro"/>
      <w:color w:val="000000"/>
      <w:sz w:val="24"/>
      <w:szCs w:val="24"/>
    </w:rPr>
  </w:style>
  <w:style w:type="character" w:styleId="Mentionnonrsolue">
    <w:name w:val="Unresolved Mention"/>
    <w:basedOn w:val="Policepardfaut"/>
    <w:uiPriority w:val="99"/>
    <w:semiHidden/>
    <w:unhideWhenUsed/>
    <w:rsid w:val="001D74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ordeaux@juradm.fr"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jaffel@girondenumerique.f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justice.fr/fiche/litige-administration-saisir-defenseur-droi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conomie.gouv.fr/daj/formulaires-declaration-du-candidat" TargetMode="External"/><Relationship Id="rId5" Type="http://schemas.openxmlformats.org/officeDocument/2006/relationships/webSettings" Target="webSettings.xml"/><Relationship Id="rId15" Type="http://schemas.openxmlformats.org/officeDocument/2006/relationships/hyperlink" Target="mailto:mediateur.des-entreprises@finances.gouv.fr" TargetMode="External"/><Relationship Id="rId10" Type="http://schemas.openxmlformats.org/officeDocument/2006/relationships/hyperlink" Target="https://dume.chorus-pro.gouv.f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conomie.gouv.fr/daj/formulaires-declaration-du-candidat" TargetMode="External"/><Relationship Id="rId14" Type="http://schemas.openxmlformats.org/officeDocument/2006/relationships/hyperlink" Target="https://bordeaux.tribunal-administratif.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26BC67A-9003-4E27-BA7A-DD3321326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1442</TotalTime>
  <Pages>17</Pages>
  <Words>6167</Words>
  <Characters>33924</Characters>
  <Application>Microsoft Office Word</Application>
  <DocSecurity>0</DocSecurity>
  <Lines>282</Lines>
  <Paragraphs>80</Paragraphs>
  <ScaleCrop>false</ScaleCrop>
  <HeadingPairs>
    <vt:vector size="2" baseType="variant">
      <vt:variant>
        <vt:lpstr>Titre</vt:lpstr>
      </vt:variant>
      <vt:variant>
        <vt:i4>1</vt:i4>
      </vt:variant>
    </vt:vector>
  </HeadingPairs>
  <TitlesOfParts>
    <vt:vector size="1" baseType="lpstr">
      <vt:lpstr>24 juillet 2007</vt:lpstr>
    </vt:vector>
  </TitlesOfParts>
  <Company>MELT</Company>
  <LinksUpToDate>false</LinksUpToDate>
  <CharactersWithSpaces>40011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 juillet 2007</dc:title>
  <dc:subject/>
  <dc:creator>Guervilly</dc:creator>
  <cp:keywords/>
  <dc:description/>
  <cp:lastModifiedBy>Jerome FAURE</cp:lastModifiedBy>
  <cp:revision>23</cp:revision>
  <cp:lastPrinted>2026-10-01T11:55:00Z</cp:lastPrinted>
  <dcterms:created xsi:type="dcterms:W3CDTF">2026-09-22T13:21:00Z</dcterms:created>
  <dcterms:modified xsi:type="dcterms:W3CDTF">2026-10-08T07:12:00Z</dcterms:modified>
</cp:coreProperties>
</file>